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DF96A72" w14:textId="4808B144" w:rsidR="00A50A8B" w:rsidRDefault="00A50A8B" w:rsidP="00A50A8B">
      <w:pPr>
        <w:pStyle w:val="OMBInfo"/>
      </w:pPr>
      <w:r>
        <w:t xml:space="preserve">OMB No. 0925-0001 and 0925-0002 (Rev. </w:t>
      </w:r>
      <w:r w:rsidR="00202565">
        <w:t>10/2021</w:t>
      </w:r>
      <w:r w:rsidR="007E6E1E" w:rsidRPr="007E6E1E">
        <w:t xml:space="preserve"> </w:t>
      </w:r>
      <w:r>
        <w:t xml:space="preserve">Approved Through </w:t>
      </w:r>
      <w:r w:rsidR="00202565">
        <w:t>09/30/2024</w:t>
      </w:r>
      <w:r>
        <w:t>)</w:t>
      </w:r>
    </w:p>
    <w:p w14:paraId="48D07FF5" w14:textId="77777777" w:rsidR="002B7443" w:rsidRPr="006E6FB5" w:rsidRDefault="002B7443" w:rsidP="006E6FB5">
      <w:pPr>
        <w:pStyle w:val="Title"/>
      </w:pPr>
      <w:r w:rsidRPr="006E6FB5">
        <w:t>BIOGRAPHICAL SKETCH</w:t>
      </w:r>
    </w:p>
    <w:p w14:paraId="01C9B6C5" w14:textId="7EDF005C" w:rsidR="002B7443" w:rsidRPr="00F7284D" w:rsidRDefault="002B7443" w:rsidP="00F7284D">
      <w:pPr>
        <w:pStyle w:val="HeadingNote"/>
      </w:pPr>
      <w:r w:rsidRPr="00F7284D">
        <w:t>Provide the following information for the Senior/key personnel and other significant contributors.</w:t>
      </w:r>
      <w:r w:rsidRPr="00F7284D">
        <w:br w:type="textWrapping" w:clear="all"/>
        <w:t xml:space="preserve">Follow this format for each person.  </w:t>
      </w:r>
      <w:r w:rsidRPr="00656AB8">
        <w:rPr>
          <w:b/>
        </w:rPr>
        <w:t xml:space="preserve">DO NOT EXCEED </w:t>
      </w:r>
      <w:r>
        <w:rPr>
          <w:b/>
        </w:rPr>
        <w:t>FIVE</w:t>
      </w:r>
      <w:r w:rsidRPr="00656AB8">
        <w:rPr>
          <w:b/>
        </w:rPr>
        <w:t xml:space="preserve"> PAGES.</w:t>
      </w:r>
    </w:p>
    <w:p w14:paraId="4F46CDBB" w14:textId="242DC2AD" w:rsidR="002B7443" w:rsidRPr="00D3779E" w:rsidRDefault="002B7443" w:rsidP="002B7443">
      <w:pPr>
        <w:pStyle w:val="FormFieldCaption1"/>
        <w:pBdr>
          <w:between w:val="single" w:sz="4" w:space="1" w:color="auto"/>
        </w:pBdr>
        <w:rPr>
          <w:sz w:val="32"/>
        </w:rPr>
      </w:pPr>
      <w:r w:rsidRPr="00D3779E">
        <w:rPr>
          <w:sz w:val="22"/>
        </w:rPr>
        <w:t>NAME:</w:t>
      </w:r>
      <w:r w:rsidR="00E03323">
        <w:rPr>
          <w:sz w:val="22"/>
        </w:rPr>
        <w:t xml:space="preserve"> </w:t>
      </w:r>
      <w:r w:rsidR="00E61E56" w:rsidRPr="00E61E56">
        <w:rPr>
          <w:bCs/>
          <w:sz w:val="22"/>
          <w:szCs w:val="22"/>
        </w:rPr>
        <w:t>Xiao, Guanghua</w:t>
      </w:r>
    </w:p>
    <w:p w14:paraId="7FFF41C1" w14:textId="3A15E798" w:rsidR="002B7443" w:rsidRPr="00D3779E" w:rsidRDefault="00E047AD" w:rsidP="002B7443">
      <w:pPr>
        <w:pStyle w:val="FormFieldCaption1"/>
        <w:pBdr>
          <w:between w:val="single" w:sz="4" w:space="1" w:color="auto"/>
        </w:pBdr>
        <w:rPr>
          <w:sz w:val="32"/>
        </w:rPr>
      </w:pPr>
      <w:proofErr w:type="gramStart"/>
      <w:r w:rsidRPr="00D3779E">
        <w:rPr>
          <w:sz w:val="22"/>
        </w:rPr>
        <w:t>eRA</w:t>
      </w:r>
      <w:proofErr w:type="gramEnd"/>
      <w:r w:rsidRPr="00D3779E">
        <w:rPr>
          <w:sz w:val="22"/>
        </w:rPr>
        <w:t xml:space="preserve"> COMMONS USER NAME (credential, e.g., agency login)</w:t>
      </w:r>
      <w:r w:rsidR="002B7443" w:rsidRPr="00D3779E">
        <w:rPr>
          <w:sz w:val="22"/>
        </w:rPr>
        <w:t>:</w:t>
      </w:r>
      <w:r w:rsidR="00E03323">
        <w:rPr>
          <w:sz w:val="22"/>
        </w:rPr>
        <w:t xml:space="preserve"> </w:t>
      </w:r>
      <w:r w:rsidR="00670148" w:rsidRPr="00723439">
        <w:rPr>
          <w:sz w:val="22"/>
          <w:szCs w:val="22"/>
        </w:rPr>
        <w:t>GXIAO1</w:t>
      </w:r>
    </w:p>
    <w:p w14:paraId="74873D9A" w14:textId="47D01858" w:rsidR="002B7443" w:rsidRPr="00D3779E" w:rsidRDefault="00E047AD" w:rsidP="002B7443">
      <w:pPr>
        <w:pStyle w:val="FormFieldCaption1"/>
        <w:pBdr>
          <w:between w:val="single" w:sz="4" w:space="1" w:color="auto"/>
        </w:pBdr>
        <w:rPr>
          <w:sz w:val="32"/>
        </w:rPr>
      </w:pPr>
      <w:r w:rsidRPr="00D3779E">
        <w:rPr>
          <w:sz w:val="22"/>
        </w:rPr>
        <w:t>POSITION TITLE</w:t>
      </w:r>
      <w:r w:rsidR="002B7443" w:rsidRPr="00D3779E">
        <w:rPr>
          <w:sz w:val="22"/>
        </w:rPr>
        <w:t>:</w:t>
      </w:r>
      <w:r w:rsidR="00670148" w:rsidRPr="00670148">
        <w:rPr>
          <w:sz w:val="22"/>
          <w:szCs w:val="22"/>
        </w:rPr>
        <w:t xml:space="preserve"> </w:t>
      </w:r>
      <w:r w:rsidR="00670148" w:rsidRPr="00723439">
        <w:rPr>
          <w:sz w:val="22"/>
          <w:szCs w:val="22"/>
        </w:rPr>
        <w:t xml:space="preserve">Professor, </w:t>
      </w:r>
      <w:r w:rsidR="00670148">
        <w:rPr>
          <w:sz w:val="22"/>
          <w:szCs w:val="22"/>
        </w:rPr>
        <w:t>Peter J. O’Donnell School of Public Health</w:t>
      </w:r>
    </w:p>
    <w:p w14:paraId="035344DF" w14:textId="571DC801" w:rsidR="002B7443" w:rsidRPr="00D3779E" w:rsidRDefault="002B7443" w:rsidP="002B7443">
      <w:pPr>
        <w:pStyle w:val="FormFieldCaption1"/>
        <w:pBdr>
          <w:between w:val="single" w:sz="4" w:space="1" w:color="auto"/>
        </w:pBdr>
        <w:rPr>
          <w:sz w:val="22"/>
        </w:rPr>
      </w:pPr>
      <w:r w:rsidRPr="00D3779E">
        <w:rPr>
          <w:sz w:val="22"/>
        </w:rPr>
        <w:t xml:space="preserve">EDUCATION/TRAINING </w:t>
      </w:r>
      <w:r w:rsidRPr="00D3779E">
        <w:rPr>
          <w:rStyle w:val="Emphasis"/>
          <w:sz w:val="22"/>
        </w:rPr>
        <w:t>(Begin with baccalaureate or other initial professional education, such as nursing, include postdoctoral training and residency training if applicable.</w:t>
      </w:r>
      <w:r w:rsidR="00C1247F" w:rsidRPr="00D3779E">
        <w:rPr>
          <w:rStyle w:val="Emphasis"/>
          <w:sz w:val="22"/>
        </w:rPr>
        <w:t xml:space="preserve"> Add/delete rows as necessary.</w:t>
      </w:r>
      <w:r w:rsidRPr="00D3779E">
        <w:rPr>
          <w:rStyle w:val="Emphasis"/>
          <w:sz w:val="22"/>
        </w:rPr>
        <w:t>)</w:t>
      </w:r>
    </w:p>
    <w:tbl>
      <w:tblPr>
        <w:tblStyle w:val="TableGrid"/>
        <w:tblW w:w="10836" w:type="dxa"/>
        <w:tblBorders>
          <w:left w:val="none" w:sz="0" w:space="0" w:color="auto"/>
          <w:bottom w:val="none" w:sz="0" w:space="0" w:color="auto"/>
          <w:right w:val="none" w:sz="0" w:space="0" w:color="auto"/>
          <w:insideH w:val="none" w:sz="0" w:space="0" w:color="auto"/>
        </w:tblBorders>
        <w:tblLayout w:type="fixed"/>
        <w:tblLook w:val="04A0" w:firstRow="1" w:lastRow="0" w:firstColumn="1" w:lastColumn="0" w:noHBand="0" w:noVBand="1"/>
        <w:tblCaption w:val="Education and Training Table"/>
        <w:tblDescription w:val="Enter your institution name and location, degree (if applicable), start date, end date (or expected end date), and field of study. "/>
      </w:tblPr>
      <w:tblGrid>
        <w:gridCol w:w="5220"/>
        <w:gridCol w:w="1440"/>
        <w:gridCol w:w="1584"/>
        <w:gridCol w:w="2592"/>
      </w:tblGrid>
      <w:tr w:rsidR="00933173" w:rsidRPr="00D3779E" w14:paraId="21BBC1F3" w14:textId="77777777" w:rsidTr="005F0B12">
        <w:trPr>
          <w:cantSplit/>
          <w:tblHeader/>
        </w:trPr>
        <w:tc>
          <w:tcPr>
            <w:tcW w:w="5220" w:type="dxa"/>
            <w:tcBorders>
              <w:top w:val="single" w:sz="4" w:space="0" w:color="auto"/>
              <w:bottom w:val="single" w:sz="4" w:space="0" w:color="auto"/>
            </w:tcBorders>
            <w:vAlign w:val="center"/>
          </w:tcPr>
          <w:p w14:paraId="5DCFDE41" w14:textId="77777777" w:rsidR="00933173" w:rsidRPr="00D3779E" w:rsidRDefault="00933173" w:rsidP="000B5732">
            <w:pPr>
              <w:pStyle w:val="FormFieldCaption"/>
              <w:jc w:val="center"/>
              <w:rPr>
                <w:sz w:val="22"/>
              </w:rPr>
            </w:pPr>
            <w:r w:rsidRPr="00D3779E">
              <w:rPr>
                <w:sz w:val="22"/>
              </w:rPr>
              <w:t>INSTITUTION AND LOCATION</w:t>
            </w:r>
          </w:p>
        </w:tc>
        <w:tc>
          <w:tcPr>
            <w:tcW w:w="1440" w:type="dxa"/>
            <w:tcBorders>
              <w:top w:val="single" w:sz="4" w:space="0" w:color="auto"/>
              <w:bottom w:val="single" w:sz="4" w:space="0" w:color="auto"/>
            </w:tcBorders>
            <w:vAlign w:val="center"/>
          </w:tcPr>
          <w:p w14:paraId="0A8E3E0E" w14:textId="77777777" w:rsidR="00933173" w:rsidRPr="00D3779E" w:rsidRDefault="00933173" w:rsidP="000B5732">
            <w:pPr>
              <w:pStyle w:val="FormFieldCaption"/>
              <w:jc w:val="center"/>
              <w:rPr>
                <w:sz w:val="22"/>
              </w:rPr>
            </w:pPr>
            <w:r w:rsidRPr="00D3779E">
              <w:rPr>
                <w:sz w:val="22"/>
              </w:rPr>
              <w:t>DEGREE</w:t>
            </w:r>
          </w:p>
          <w:p w14:paraId="0DEF5BC8" w14:textId="77777777" w:rsidR="00933173" w:rsidRPr="00D3779E" w:rsidRDefault="00933173" w:rsidP="000B5732">
            <w:pPr>
              <w:pStyle w:val="FormFieldCaption"/>
              <w:jc w:val="center"/>
              <w:rPr>
                <w:rStyle w:val="Emphasis"/>
                <w:sz w:val="22"/>
              </w:rPr>
            </w:pPr>
            <w:r w:rsidRPr="00D3779E">
              <w:rPr>
                <w:rStyle w:val="Emphasis"/>
                <w:sz w:val="22"/>
              </w:rPr>
              <w:t>(if applicable)</w:t>
            </w:r>
          </w:p>
          <w:p w14:paraId="32A0C014" w14:textId="77777777" w:rsidR="00933173" w:rsidRPr="00D3779E" w:rsidRDefault="00933173" w:rsidP="000B5732">
            <w:pPr>
              <w:pStyle w:val="FormFieldCaption"/>
              <w:rPr>
                <w:sz w:val="22"/>
              </w:rPr>
            </w:pPr>
          </w:p>
        </w:tc>
        <w:tc>
          <w:tcPr>
            <w:tcW w:w="1584" w:type="dxa"/>
            <w:tcBorders>
              <w:top w:val="single" w:sz="4" w:space="0" w:color="auto"/>
              <w:bottom w:val="single" w:sz="4" w:space="0" w:color="auto"/>
            </w:tcBorders>
            <w:vAlign w:val="center"/>
          </w:tcPr>
          <w:p w14:paraId="4ED3B33F" w14:textId="77777777" w:rsidR="00C1247F" w:rsidRPr="00D3779E" w:rsidRDefault="00C1247F" w:rsidP="000B5732">
            <w:pPr>
              <w:pStyle w:val="FormFieldCaption"/>
              <w:jc w:val="center"/>
              <w:rPr>
                <w:sz w:val="22"/>
              </w:rPr>
            </w:pPr>
            <w:r w:rsidRPr="00D3779E">
              <w:rPr>
                <w:sz w:val="22"/>
              </w:rPr>
              <w:t>Completion Date</w:t>
            </w:r>
          </w:p>
          <w:p w14:paraId="76B4E15A" w14:textId="09B57E40" w:rsidR="00933173" w:rsidRPr="00D3779E" w:rsidRDefault="00933173" w:rsidP="000B5732">
            <w:pPr>
              <w:pStyle w:val="FormFieldCaption"/>
              <w:jc w:val="center"/>
              <w:rPr>
                <w:sz w:val="22"/>
              </w:rPr>
            </w:pPr>
            <w:r w:rsidRPr="00D3779E">
              <w:rPr>
                <w:sz w:val="22"/>
              </w:rPr>
              <w:t>MM/YYYY</w:t>
            </w:r>
          </w:p>
          <w:p w14:paraId="143620A6" w14:textId="77777777" w:rsidR="00933173" w:rsidRPr="00D3779E" w:rsidRDefault="00933173" w:rsidP="000B5732">
            <w:pPr>
              <w:pStyle w:val="FormFieldCaption"/>
              <w:rPr>
                <w:sz w:val="22"/>
              </w:rPr>
            </w:pPr>
          </w:p>
        </w:tc>
        <w:tc>
          <w:tcPr>
            <w:tcW w:w="2592" w:type="dxa"/>
            <w:tcBorders>
              <w:top w:val="single" w:sz="4" w:space="0" w:color="auto"/>
              <w:bottom w:val="single" w:sz="4" w:space="0" w:color="auto"/>
            </w:tcBorders>
            <w:vAlign w:val="center"/>
          </w:tcPr>
          <w:p w14:paraId="7E87FA43" w14:textId="77777777" w:rsidR="00933173" w:rsidRPr="00D3779E" w:rsidRDefault="00933173" w:rsidP="000B5732">
            <w:pPr>
              <w:pStyle w:val="FormFieldCaption"/>
              <w:jc w:val="center"/>
              <w:rPr>
                <w:sz w:val="22"/>
              </w:rPr>
            </w:pPr>
            <w:r w:rsidRPr="00D3779E">
              <w:rPr>
                <w:sz w:val="22"/>
              </w:rPr>
              <w:t>FIELD OF STUDY</w:t>
            </w:r>
          </w:p>
          <w:p w14:paraId="4198E5FC" w14:textId="77777777" w:rsidR="00933173" w:rsidRPr="00D3779E" w:rsidRDefault="00933173" w:rsidP="000B5732">
            <w:pPr>
              <w:pStyle w:val="FormFieldCaption"/>
              <w:rPr>
                <w:sz w:val="22"/>
              </w:rPr>
            </w:pPr>
          </w:p>
        </w:tc>
      </w:tr>
      <w:tr w:rsidR="00B91CB8" w:rsidRPr="00D3779E" w14:paraId="5CD50646" w14:textId="77777777" w:rsidTr="00BB356C">
        <w:trPr>
          <w:cantSplit/>
          <w:trHeight w:val="395"/>
        </w:trPr>
        <w:tc>
          <w:tcPr>
            <w:tcW w:w="5220" w:type="dxa"/>
            <w:tcBorders>
              <w:top w:val="single" w:sz="4" w:space="0" w:color="auto"/>
            </w:tcBorders>
            <w:vAlign w:val="center"/>
          </w:tcPr>
          <w:p w14:paraId="3B0C531B" w14:textId="28C62B49" w:rsidR="00B91CB8" w:rsidRPr="00977FA5" w:rsidRDefault="00B91CB8" w:rsidP="00B91CB8">
            <w:pPr>
              <w:pStyle w:val="FormFieldCaption"/>
              <w:spacing w:before="20" w:after="20"/>
              <w:rPr>
                <w:sz w:val="22"/>
                <w:szCs w:val="22"/>
              </w:rPr>
            </w:pPr>
            <w:r w:rsidRPr="00723439">
              <w:rPr>
                <w:sz w:val="22"/>
                <w:szCs w:val="22"/>
              </w:rPr>
              <w:t>Tsinghua University, Beijing, China</w:t>
            </w:r>
          </w:p>
        </w:tc>
        <w:tc>
          <w:tcPr>
            <w:tcW w:w="1440" w:type="dxa"/>
            <w:tcBorders>
              <w:top w:val="single" w:sz="4" w:space="0" w:color="auto"/>
            </w:tcBorders>
            <w:vAlign w:val="center"/>
          </w:tcPr>
          <w:p w14:paraId="62DD05C1" w14:textId="5577684F" w:rsidR="00B91CB8" w:rsidRPr="00977FA5" w:rsidRDefault="00B91CB8" w:rsidP="00B91CB8">
            <w:pPr>
              <w:pStyle w:val="FormFieldCaption"/>
              <w:spacing w:before="20" w:after="20"/>
              <w:jc w:val="center"/>
              <w:rPr>
                <w:sz w:val="22"/>
                <w:szCs w:val="22"/>
              </w:rPr>
            </w:pPr>
            <w:r w:rsidRPr="00723439">
              <w:rPr>
                <w:sz w:val="22"/>
                <w:szCs w:val="22"/>
              </w:rPr>
              <w:t>BE</w:t>
            </w:r>
          </w:p>
        </w:tc>
        <w:tc>
          <w:tcPr>
            <w:tcW w:w="1584" w:type="dxa"/>
            <w:tcBorders>
              <w:top w:val="single" w:sz="4" w:space="0" w:color="auto"/>
            </w:tcBorders>
            <w:vAlign w:val="center"/>
          </w:tcPr>
          <w:p w14:paraId="543299E0" w14:textId="60E981E7" w:rsidR="00B91CB8" w:rsidRPr="00977FA5" w:rsidRDefault="00B91CB8" w:rsidP="00B91CB8">
            <w:pPr>
              <w:pStyle w:val="FormFieldCaption"/>
              <w:spacing w:before="20" w:after="20"/>
              <w:jc w:val="center"/>
              <w:rPr>
                <w:sz w:val="22"/>
                <w:szCs w:val="22"/>
              </w:rPr>
            </w:pPr>
            <w:r>
              <w:rPr>
                <w:sz w:val="22"/>
                <w:szCs w:val="22"/>
              </w:rPr>
              <w:t>06/</w:t>
            </w:r>
            <w:r w:rsidRPr="00723439">
              <w:rPr>
                <w:sz w:val="22"/>
                <w:szCs w:val="22"/>
              </w:rPr>
              <w:t>1997</w:t>
            </w:r>
          </w:p>
        </w:tc>
        <w:tc>
          <w:tcPr>
            <w:tcW w:w="2592" w:type="dxa"/>
            <w:tcBorders>
              <w:top w:val="single" w:sz="4" w:space="0" w:color="auto"/>
            </w:tcBorders>
            <w:vAlign w:val="center"/>
          </w:tcPr>
          <w:p w14:paraId="7BC5582F" w14:textId="792967A3" w:rsidR="00B91CB8" w:rsidRPr="00977FA5" w:rsidRDefault="00B91CB8" w:rsidP="00B91CB8">
            <w:pPr>
              <w:pStyle w:val="FormFieldCaption"/>
              <w:spacing w:before="20" w:after="20"/>
              <w:rPr>
                <w:sz w:val="22"/>
                <w:szCs w:val="22"/>
              </w:rPr>
            </w:pPr>
            <w:r w:rsidRPr="00723439">
              <w:rPr>
                <w:sz w:val="22"/>
                <w:szCs w:val="22"/>
              </w:rPr>
              <w:t>Material Science</w:t>
            </w:r>
            <w:r>
              <w:rPr>
                <w:sz w:val="22"/>
                <w:szCs w:val="22"/>
              </w:rPr>
              <w:t xml:space="preserve"> &amp;</w:t>
            </w:r>
            <w:r w:rsidRPr="00723439">
              <w:rPr>
                <w:sz w:val="22"/>
                <w:szCs w:val="22"/>
              </w:rPr>
              <w:t xml:space="preserve"> Engineering</w:t>
            </w:r>
          </w:p>
        </w:tc>
      </w:tr>
      <w:tr w:rsidR="00B91CB8" w:rsidRPr="00D3779E" w14:paraId="1515F345" w14:textId="77777777" w:rsidTr="00BB356C">
        <w:trPr>
          <w:cantSplit/>
          <w:trHeight w:val="395"/>
        </w:trPr>
        <w:tc>
          <w:tcPr>
            <w:tcW w:w="5220" w:type="dxa"/>
            <w:vAlign w:val="center"/>
          </w:tcPr>
          <w:p w14:paraId="7DED23E7" w14:textId="4479C78F" w:rsidR="00B91CB8" w:rsidRPr="00977FA5" w:rsidRDefault="00B91CB8" w:rsidP="00B91CB8">
            <w:pPr>
              <w:pStyle w:val="FormFieldCaption"/>
              <w:spacing w:before="20" w:after="20"/>
              <w:rPr>
                <w:sz w:val="22"/>
                <w:szCs w:val="22"/>
              </w:rPr>
            </w:pPr>
            <w:r w:rsidRPr="00723439">
              <w:rPr>
                <w:sz w:val="22"/>
                <w:szCs w:val="22"/>
              </w:rPr>
              <w:t>Tsinghua University, Beijing, China</w:t>
            </w:r>
          </w:p>
        </w:tc>
        <w:tc>
          <w:tcPr>
            <w:tcW w:w="1440" w:type="dxa"/>
            <w:vAlign w:val="center"/>
          </w:tcPr>
          <w:p w14:paraId="0D874BFC" w14:textId="0EE98FCB" w:rsidR="00B91CB8" w:rsidRPr="00977FA5" w:rsidRDefault="00B91CB8" w:rsidP="00B91CB8">
            <w:pPr>
              <w:pStyle w:val="FormFieldCaption"/>
              <w:spacing w:before="20" w:after="20"/>
              <w:jc w:val="center"/>
              <w:rPr>
                <w:sz w:val="22"/>
                <w:szCs w:val="22"/>
              </w:rPr>
            </w:pPr>
            <w:r w:rsidRPr="00723439">
              <w:rPr>
                <w:sz w:val="22"/>
                <w:szCs w:val="22"/>
              </w:rPr>
              <w:t>MS</w:t>
            </w:r>
          </w:p>
        </w:tc>
        <w:tc>
          <w:tcPr>
            <w:tcW w:w="1584" w:type="dxa"/>
            <w:vAlign w:val="center"/>
          </w:tcPr>
          <w:p w14:paraId="1A7AA7CA" w14:textId="313E263B" w:rsidR="00B91CB8" w:rsidRPr="00977FA5" w:rsidRDefault="00B91CB8" w:rsidP="00B91CB8">
            <w:pPr>
              <w:pStyle w:val="FormFieldCaption"/>
              <w:spacing w:before="20" w:after="20"/>
              <w:jc w:val="center"/>
              <w:rPr>
                <w:sz w:val="22"/>
                <w:szCs w:val="22"/>
              </w:rPr>
            </w:pPr>
            <w:r>
              <w:rPr>
                <w:sz w:val="22"/>
                <w:szCs w:val="22"/>
              </w:rPr>
              <w:t>06/</w:t>
            </w:r>
            <w:r w:rsidRPr="00723439">
              <w:rPr>
                <w:sz w:val="22"/>
                <w:szCs w:val="22"/>
              </w:rPr>
              <w:t>2000</w:t>
            </w:r>
          </w:p>
        </w:tc>
        <w:tc>
          <w:tcPr>
            <w:tcW w:w="2592" w:type="dxa"/>
            <w:vAlign w:val="center"/>
          </w:tcPr>
          <w:p w14:paraId="4CC74E5C" w14:textId="384D63DA" w:rsidR="00B91CB8" w:rsidRPr="00977FA5" w:rsidRDefault="00B91CB8" w:rsidP="00B91CB8">
            <w:pPr>
              <w:pStyle w:val="FormFieldCaption"/>
              <w:spacing w:before="20" w:after="20"/>
              <w:rPr>
                <w:sz w:val="22"/>
                <w:szCs w:val="22"/>
              </w:rPr>
            </w:pPr>
            <w:r w:rsidRPr="00723439">
              <w:rPr>
                <w:sz w:val="22"/>
                <w:szCs w:val="22"/>
              </w:rPr>
              <w:t>Material Science</w:t>
            </w:r>
            <w:r>
              <w:rPr>
                <w:sz w:val="22"/>
                <w:szCs w:val="22"/>
              </w:rPr>
              <w:t xml:space="preserve"> &amp; </w:t>
            </w:r>
            <w:r w:rsidRPr="00723439">
              <w:rPr>
                <w:sz w:val="22"/>
                <w:szCs w:val="22"/>
              </w:rPr>
              <w:t>Engineering</w:t>
            </w:r>
          </w:p>
        </w:tc>
      </w:tr>
      <w:tr w:rsidR="00B91CB8" w:rsidRPr="00D3779E" w14:paraId="51E27C1C" w14:textId="77777777" w:rsidTr="00BB356C">
        <w:trPr>
          <w:cantSplit/>
          <w:trHeight w:val="395"/>
        </w:trPr>
        <w:tc>
          <w:tcPr>
            <w:tcW w:w="5220" w:type="dxa"/>
            <w:vAlign w:val="center"/>
          </w:tcPr>
          <w:p w14:paraId="66BC8FF0" w14:textId="0BFC6170" w:rsidR="00B91CB8" w:rsidRPr="00977FA5" w:rsidRDefault="00B91CB8" w:rsidP="00B91CB8">
            <w:pPr>
              <w:pStyle w:val="FormFieldCaption"/>
              <w:spacing w:before="20" w:after="20"/>
              <w:rPr>
                <w:sz w:val="22"/>
                <w:szCs w:val="22"/>
              </w:rPr>
            </w:pPr>
            <w:r w:rsidRPr="00723439">
              <w:rPr>
                <w:sz w:val="22"/>
                <w:szCs w:val="22"/>
              </w:rPr>
              <w:t>University of Minnesota; Minneapolis, MN</w:t>
            </w:r>
          </w:p>
        </w:tc>
        <w:tc>
          <w:tcPr>
            <w:tcW w:w="1440" w:type="dxa"/>
            <w:vAlign w:val="center"/>
          </w:tcPr>
          <w:p w14:paraId="6AEADABA" w14:textId="6C32C4DA" w:rsidR="00B91CB8" w:rsidRPr="00977FA5" w:rsidRDefault="00B91CB8" w:rsidP="00B91CB8">
            <w:pPr>
              <w:pStyle w:val="FormFieldCaption"/>
              <w:spacing w:before="20" w:after="20"/>
              <w:jc w:val="center"/>
              <w:rPr>
                <w:sz w:val="22"/>
                <w:szCs w:val="22"/>
              </w:rPr>
            </w:pPr>
            <w:r w:rsidRPr="00723439">
              <w:rPr>
                <w:sz w:val="22"/>
                <w:szCs w:val="22"/>
              </w:rPr>
              <w:t>MS</w:t>
            </w:r>
          </w:p>
        </w:tc>
        <w:tc>
          <w:tcPr>
            <w:tcW w:w="1584" w:type="dxa"/>
            <w:vAlign w:val="center"/>
          </w:tcPr>
          <w:p w14:paraId="4ED60B07" w14:textId="72B6BDC1" w:rsidR="00B91CB8" w:rsidRPr="00977FA5" w:rsidRDefault="00B91CB8" w:rsidP="00B91CB8">
            <w:pPr>
              <w:pStyle w:val="FormFieldCaption"/>
              <w:spacing w:before="20" w:after="20"/>
              <w:jc w:val="center"/>
              <w:rPr>
                <w:sz w:val="22"/>
                <w:szCs w:val="22"/>
              </w:rPr>
            </w:pPr>
            <w:r>
              <w:rPr>
                <w:sz w:val="22"/>
                <w:szCs w:val="22"/>
              </w:rPr>
              <w:t>05/</w:t>
            </w:r>
            <w:r w:rsidRPr="00723439">
              <w:rPr>
                <w:sz w:val="22"/>
                <w:szCs w:val="22"/>
              </w:rPr>
              <w:t>2006</w:t>
            </w:r>
          </w:p>
        </w:tc>
        <w:tc>
          <w:tcPr>
            <w:tcW w:w="2592" w:type="dxa"/>
            <w:vAlign w:val="center"/>
          </w:tcPr>
          <w:p w14:paraId="2303550C" w14:textId="679A77F1" w:rsidR="00B91CB8" w:rsidRPr="00977FA5" w:rsidRDefault="00B91CB8" w:rsidP="00B91CB8">
            <w:pPr>
              <w:pStyle w:val="FormFieldCaption"/>
              <w:spacing w:before="20" w:after="20"/>
              <w:rPr>
                <w:sz w:val="22"/>
                <w:szCs w:val="22"/>
              </w:rPr>
            </w:pPr>
            <w:r w:rsidRPr="00723439">
              <w:rPr>
                <w:sz w:val="22"/>
                <w:szCs w:val="22"/>
              </w:rPr>
              <w:t>Electrical Engineering</w:t>
            </w:r>
          </w:p>
        </w:tc>
      </w:tr>
      <w:tr w:rsidR="00B91CB8" w:rsidRPr="00D3779E" w14:paraId="09D52645" w14:textId="77777777" w:rsidTr="00BB356C">
        <w:trPr>
          <w:cantSplit/>
          <w:trHeight w:val="395"/>
        </w:trPr>
        <w:tc>
          <w:tcPr>
            <w:tcW w:w="5220" w:type="dxa"/>
            <w:vAlign w:val="center"/>
          </w:tcPr>
          <w:p w14:paraId="76A4F390" w14:textId="2BF848DF" w:rsidR="00B91CB8" w:rsidRPr="00977FA5" w:rsidRDefault="00B91CB8" w:rsidP="00B91CB8">
            <w:pPr>
              <w:pStyle w:val="FormFieldCaption"/>
              <w:spacing w:before="20" w:after="20"/>
              <w:rPr>
                <w:sz w:val="22"/>
                <w:szCs w:val="22"/>
              </w:rPr>
            </w:pPr>
            <w:r w:rsidRPr="00723439">
              <w:rPr>
                <w:sz w:val="22"/>
                <w:szCs w:val="22"/>
              </w:rPr>
              <w:t>University of Minnesota; Minneapolis, MN</w:t>
            </w:r>
          </w:p>
        </w:tc>
        <w:tc>
          <w:tcPr>
            <w:tcW w:w="1440" w:type="dxa"/>
            <w:vAlign w:val="center"/>
          </w:tcPr>
          <w:p w14:paraId="3120D72C" w14:textId="6F105133" w:rsidR="00B91CB8" w:rsidRPr="00977FA5" w:rsidRDefault="00B91CB8" w:rsidP="00B91CB8">
            <w:pPr>
              <w:pStyle w:val="FormFieldCaption"/>
              <w:spacing w:before="20" w:after="20"/>
              <w:jc w:val="center"/>
              <w:rPr>
                <w:sz w:val="22"/>
                <w:szCs w:val="22"/>
              </w:rPr>
            </w:pPr>
            <w:r w:rsidRPr="00723439">
              <w:rPr>
                <w:sz w:val="22"/>
                <w:szCs w:val="22"/>
              </w:rPr>
              <w:t>PhD</w:t>
            </w:r>
          </w:p>
        </w:tc>
        <w:tc>
          <w:tcPr>
            <w:tcW w:w="1584" w:type="dxa"/>
            <w:vAlign w:val="center"/>
          </w:tcPr>
          <w:p w14:paraId="53EB7033" w14:textId="60080896" w:rsidR="00B91CB8" w:rsidRPr="00977FA5" w:rsidRDefault="00B91CB8" w:rsidP="00B91CB8">
            <w:pPr>
              <w:pStyle w:val="FormFieldCaption"/>
              <w:spacing w:before="20" w:after="20"/>
              <w:jc w:val="center"/>
              <w:rPr>
                <w:sz w:val="22"/>
                <w:szCs w:val="22"/>
              </w:rPr>
            </w:pPr>
            <w:r>
              <w:rPr>
                <w:sz w:val="22"/>
                <w:szCs w:val="22"/>
              </w:rPr>
              <w:t>08/</w:t>
            </w:r>
            <w:r w:rsidRPr="00723439">
              <w:rPr>
                <w:sz w:val="22"/>
                <w:szCs w:val="22"/>
              </w:rPr>
              <w:t>2006</w:t>
            </w:r>
          </w:p>
        </w:tc>
        <w:tc>
          <w:tcPr>
            <w:tcW w:w="2592" w:type="dxa"/>
            <w:vAlign w:val="center"/>
          </w:tcPr>
          <w:p w14:paraId="4418E34F" w14:textId="2F3E5476" w:rsidR="00B91CB8" w:rsidRPr="00977FA5" w:rsidRDefault="00B91CB8" w:rsidP="00B91CB8">
            <w:pPr>
              <w:pStyle w:val="FormFieldCaption"/>
              <w:spacing w:before="20" w:after="20"/>
              <w:rPr>
                <w:sz w:val="22"/>
                <w:szCs w:val="22"/>
              </w:rPr>
            </w:pPr>
            <w:r w:rsidRPr="00723439">
              <w:rPr>
                <w:sz w:val="22"/>
                <w:szCs w:val="22"/>
              </w:rPr>
              <w:t>Biostatistics</w:t>
            </w:r>
          </w:p>
        </w:tc>
      </w:tr>
      <w:tr w:rsidR="00933173" w:rsidRPr="00D3779E" w14:paraId="767906B9" w14:textId="77777777" w:rsidTr="005F0B12">
        <w:trPr>
          <w:cantSplit/>
          <w:trHeight w:val="395"/>
        </w:trPr>
        <w:tc>
          <w:tcPr>
            <w:tcW w:w="5220" w:type="dxa"/>
          </w:tcPr>
          <w:p w14:paraId="4D43CFA6" w14:textId="2FFF44CD" w:rsidR="00933173" w:rsidRPr="00977FA5" w:rsidRDefault="00933173" w:rsidP="00ED35D7">
            <w:pPr>
              <w:pStyle w:val="FormFieldCaption"/>
              <w:spacing w:before="20" w:after="20"/>
              <w:rPr>
                <w:sz w:val="22"/>
                <w:szCs w:val="22"/>
              </w:rPr>
            </w:pPr>
          </w:p>
        </w:tc>
        <w:tc>
          <w:tcPr>
            <w:tcW w:w="1440" w:type="dxa"/>
          </w:tcPr>
          <w:p w14:paraId="3D81FEFA" w14:textId="77777777" w:rsidR="00933173" w:rsidRPr="00977FA5" w:rsidRDefault="00933173" w:rsidP="003E4A92">
            <w:pPr>
              <w:pStyle w:val="FormFieldCaption"/>
              <w:spacing w:before="20" w:after="20"/>
              <w:jc w:val="center"/>
              <w:rPr>
                <w:sz w:val="22"/>
                <w:szCs w:val="22"/>
              </w:rPr>
            </w:pPr>
          </w:p>
        </w:tc>
        <w:tc>
          <w:tcPr>
            <w:tcW w:w="1584" w:type="dxa"/>
          </w:tcPr>
          <w:p w14:paraId="3F1F9756" w14:textId="77777777" w:rsidR="00933173" w:rsidRPr="00977FA5" w:rsidRDefault="00933173" w:rsidP="003E4A92">
            <w:pPr>
              <w:pStyle w:val="FormFieldCaption"/>
              <w:spacing w:before="20" w:after="20"/>
              <w:jc w:val="center"/>
              <w:rPr>
                <w:sz w:val="22"/>
                <w:szCs w:val="22"/>
              </w:rPr>
            </w:pPr>
          </w:p>
        </w:tc>
        <w:tc>
          <w:tcPr>
            <w:tcW w:w="2592" w:type="dxa"/>
          </w:tcPr>
          <w:p w14:paraId="4D6D5595" w14:textId="685C1785" w:rsidR="00933173" w:rsidRPr="00977FA5" w:rsidRDefault="00933173" w:rsidP="00ED35D7">
            <w:pPr>
              <w:pStyle w:val="FormFieldCaption"/>
              <w:spacing w:before="20" w:after="20"/>
              <w:rPr>
                <w:sz w:val="22"/>
                <w:szCs w:val="22"/>
              </w:rPr>
            </w:pPr>
          </w:p>
        </w:tc>
      </w:tr>
    </w:tbl>
    <w:p w14:paraId="4EA79E94" w14:textId="2D9A18B7" w:rsidR="00F87FF3" w:rsidRDefault="002C51BC" w:rsidP="00F87FF3">
      <w:pPr>
        <w:pStyle w:val="DataField11pt-Single"/>
        <w:spacing w:after="120" w:line="276" w:lineRule="auto"/>
      </w:pPr>
      <w:r w:rsidRPr="00A128A0">
        <w:rPr>
          <w:rStyle w:val="Strong"/>
        </w:rPr>
        <w:t>A.</w:t>
      </w:r>
      <w:r w:rsidRPr="00A128A0">
        <w:rPr>
          <w:rStyle w:val="Strong"/>
        </w:rPr>
        <w:tab/>
        <w:t>Personal Statement</w:t>
      </w:r>
      <w:r w:rsidR="00FE10AD">
        <w:rPr>
          <w:rStyle w:val="Strong"/>
        </w:rPr>
        <w:br/>
      </w:r>
      <w:r w:rsidR="00B91CB8" w:rsidRPr="00D46796">
        <w:t xml:space="preserve">I am </w:t>
      </w:r>
      <w:r w:rsidR="00B91CB8">
        <w:t>a</w:t>
      </w:r>
      <w:r w:rsidR="00B91CB8" w:rsidRPr="00D46796">
        <w:t xml:space="preserve"> Professor</w:t>
      </w:r>
      <w:r w:rsidR="00B91CB8">
        <w:t xml:space="preserve"> </w:t>
      </w:r>
      <w:r w:rsidR="00302958">
        <w:t xml:space="preserve">of Data Science </w:t>
      </w:r>
      <w:r w:rsidR="00B91CB8">
        <w:t xml:space="preserve">and the </w:t>
      </w:r>
      <w:r w:rsidR="00B91CB8" w:rsidRPr="00962B61">
        <w:t>Mary Dees McDermott Hicks Chair in Medical Science</w:t>
      </w:r>
      <w:r w:rsidR="00B91CB8">
        <w:t xml:space="preserve"> at </w:t>
      </w:r>
      <w:r w:rsidR="00B91CB8" w:rsidRPr="00D46796">
        <w:t>UT Southwestern Medical Center.</w:t>
      </w:r>
      <w:r w:rsidR="00B91CB8">
        <w:t xml:space="preserve"> I have joint appointment in </w:t>
      </w:r>
      <w:r w:rsidR="00B91CB8" w:rsidRPr="00D46796">
        <w:t xml:space="preserve">the </w:t>
      </w:r>
      <w:r w:rsidR="00B91CB8" w:rsidRPr="007E1E18">
        <w:t xml:space="preserve">Peter O’Donnell Jr. School of Public Health </w:t>
      </w:r>
      <w:r w:rsidR="00B91CB8">
        <w:t xml:space="preserve">and the Department of Bioinformatics. I am also a </w:t>
      </w:r>
      <w:r w:rsidR="00B91CB8" w:rsidRPr="00D46796">
        <w:t xml:space="preserve">member of the Quantitative Biomedical Research Center and the Harold C. Simmons Cancer Center. </w:t>
      </w:r>
      <w:r w:rsidR="00F87FF3">
        <w:t xml:space="preserve">Currently, I </w:t>
      </w:r>
      <w:r w:rsidR="00F87FF3" w:rsidRPr="00F87FF3">
        <w:rPr>
          <w:szCs w:val="22"/>
        </w:rPr>
        <w:t>lead</w:t>
      </w:r>
      <w:r w:rsidR="00F87FF3">
        <w:rPr>
          <w:szCs w:val="22"/>
        </w:rPr>
        <w:t xml:space="preserve"> the establishment of</w:t>
      </w:r>
      <w:r w:rsidR="00F87FF3" w:rsidRPr="00F87FF3">
        <w:rPr>
          <w:szCs w:val="22"/>
        </w:rPr>
        <w:t xml:space="preserve"> </w:t>
      </w:r>
      <w:r w:rsidR="00F87FF3">
        <w:rPr>
          <w:szCs w:val="22"/>
        </w:rPr>
        <w:t>a</w:t>
      </w:r>
      <w:r w:rsidR="00F87FF3" w:rsidRPr="00F87FF3">
        <w:rPr>
          <w:szCs w:val="22"/>
        </w:rPr>
        <w:t xml:space="preserve"> Health Data Sciences Ph.D. program at the </w:t>
      </w:r>
      <w:r w:rsidR="00F87FF3">
        <w:rPr>
          <w:szCs w:val="22"/>
        </w:rPr>
        <w:t>UT Southwestern</w:t>
      </w:r>
      <w:r w:rsidR="00F87FF3" w:rsidRPr="00F87FF3">
        <w:rPr>
          <w:szCs w:val="22"/>
        </w:rPr>
        <w:t>.</w:t>
      </w:r>
    </w:p>
    <w:p w14:paraId="2276D9A1" w14:textId="21A16B48" w:rsidR="00F87FF3" w:rsidRPr="00F87FF3" w:rsidRDefault="00B91CB8" w:rsidP="00F87FF3">
      <w:pPr>
        <w:pStyle w:val="DataField11pt-Single"/>
        <w:spacing w:after="120" w:line="276" w:lineRule="auto"/>
        <w:rPr>
          <w:szCs w:val="22"/>
        </w:rPr>
      </w:pPr>
      <w:r w:rsidRPr="00D46796">
        <w:t>With training in engineering an</w:t>
      </w:r>
      <w:r>
        <w:t xml:space="preserve">d </w:t>
      </w:r>
      <w:r w:rsidRPr="00D46796">
        <w:t xml:space="preserve">statistics, I have an excellent understanding of and deep interest in </w:t>
      </w:r>
      <w:r>
        <w:t xml:space="preserve">developing and </w:t>
      </w:r>
      <w:r w:rsidRPr="00D46796">
        <w:t xml:space="preserve">applying </w:t>
      </w:r>
      <w:r>
        <w:t>novel computational</w:t>
      </w:r>
      <w:r w:rsidRPr="00D46796">
        <w:t xml:space="preserve"> models to achieve the goal of precision medicine. </w:t>
      </w:r>
      <w:r w:rsidRPr="00D46796">
        <w:rPr>
          <w:szCs w:val="22"/>
        </w:rPr>
        <w:t>I have extensive experience in imag</w:t>
      </w:r>
      <w:r>
        <w:rPr>
          <w:szCs w:val="22"/>
        </w:rPr>
        <w:t>ing</w:t>
      </w:r>
      <w:r w:rsidRPr="00D46796">
        <w:rPr>
          <w:szCs w:val="22"/>
        </w:rPr>
        <w:t xml:space="preserve"> analysis</w:t>
      </w:r>
      <w:r>
        <w:rPr>
          <w:szCs w:val="22"/>
        </w:rPr>
        <w:t>,</w:t>
      </w:r>
      <w:r w:rsidRPr="00D46796">
        <w:rPr>
          <w:szCs w:val="22"/>
        </w:rPr>
        <w:t xml:space="preserve"> </w:t>
      </w:r>
      <w:r>
        <w:rPr>
          <w:szCs w:val="22"/>
        </w:rPr>
        <w:t xml:space="preserve">machine learning/deep learning, </w:t>
      </w:r>
      <w:r w:rsidRPr="00D46796">
        <w:rPr>
          <w:szCs w:val="22"/>
        </w:rPr>
        <w:t>predictive modeling</w:t>
      </w:r>
      <w:r>
        <w:rPr>
          <w:szCs w:val="22"/>
        </w:rPr>
        <w:t>,</w:t>
      </w:r>
      <w:r w:rsidRPr="008B23A2">
        <w:rPr>
          <w:szCs w:val="22"/>
        </w:rPr>
        <w:t xml:space="preserve"> </w:t>
      </w:r>
      <w:r>
        <w:rPr>
          <w:szCs w:val="22"/>
        </w:rPr>
        <w:t xml:space="preserve">data integration and </w:t>
      </w:r>
      <w:r w:rsidRPr="00D46796">
        <w:rPr>
          <w:szCs w:val="22"/>
        </w:rPr>
        <w:t>spatial modeling</w:t>
      </w:r>
      <w:r>
        <w:rPr>
          <w:szCs w:val="22"/>
        </w:rPr>
        <w:t>.</w:t>
      </w:r>
      <w:r w:rsidRPr="00D46796">
        <w:rPr>
          <w:szCs w:val="22"/>
        </w:rPr>
        <w:t xml:space="preserve"> </w:t>
      </w:r>
      <w:r w:rsidR="00F87FF3">
        <w:rPr>
          <w:szCs w:val="22"/>
        </w:rPr>
        <w:t>My</w:t>
      </w:r>
      <w:r w:rsidR="00F87FF3" w:rsidRPr="00F87FF3">
        <w:rPr>
          <w:szCs w:val="22"/>
        </w:rPr>
        <w:t xml:space="preserve"> current research includes AI methods for pathology imaging analysis and bioinformatics tools for spatial molecular profiling.</w:t>
      </w:r>
      <w:bookmarkStart w:id="0" w:name="_GoBack"/>
      <w:bookmarkEnd w:id="0"/>
    </w:p>
    <w:p w14:paraId="10B024D4" w14:textId="2336B791" w:rsidR="00F87FF3" w:rsidRDefault="00F87FF3" w:rsidP="00F87FF3">
      <w:pPr>
        <w:pStyle w:val="DataField11pt-Single"/>
        <w:spacing w:after="120" w:line="276" w:lineRule="auto"/>
        <w:rPr>
          <w:szCs w:val="22"/>
        </w:rPr>
      </w:pPr>
      <w:r>
        <w:rPr>
          <w:szCs w:val="22"/>
        </w:rPr>
        <w:t>I am</w:t>
      </w:r>
      <w:r w:rsidRPr="00F87FF3">
        <w:rPr>
          <w:szCs w:val="22"/>
        </w:rPr>
        <w:t xml:space="preserve"> the PI or MPI on several research grants, funded by the National Cancer Institute (NCI), the National Institute of General Medical Sciences (NIGMS), the National Institute of Dental and Craniofacial Research (NIDCR), and the Cancer Prevention and Research Institute of Texas (CPRIT).</w:t>
      </w:r>
    </w:p>
    <w:p w14:paraId="2E59870B" w14:textId="77777777" w:rsidR="00165E7A" w:rsidRDefault="00165E7A" w:rsidP="00165E7A">
      <w:pPr>
        <w:pStyle w:val="DataField11pt-Single"/>
        <w:spacing w:line="276" w:lineRule="auto"/>
        <w:rPr>
          <w:szCs w:val="22"/>
        </w:rPr>
      </w:pPr>
    </w:p>
    <w:p w14:paraId="6E4BE047" w14:textId="7DB8E66F" w:rsidR="00B91CB8" w:rsidRPr="00027852" w:rsidRDefault="00B91CB8" w:rsidP="00B91CB8">
      <w:pPr>
        <w:pStyle w:val="DataField11pt-Single"/>
      </w:pPr>
      <w:r w:rsidRPr="00D46796">
        <w:rPr>
          <w:szCs w:val="22"/>
          <w:u w:val="single"/>
        </w:rPr>
        <w:t>Key publications:</w:t>
      </w:r>
    </w:p>
    <w:p w14:paraId="1116514F" w14:textId="77777777" w:rsidR="00302958" w:rsidRPr="0001281B" w:rsidRDefault="00302958" w:rsidP="00302958">
      <w:pPr>
        <w:pStyle w:val="ListParagraph"/>
        <w:numPr>
          <w:ilvl w:val="0"/>
          <w:numId w:val="19"/>
        </w:numPr>
        <w:shd w:val="clear" w:color="auto" w:fill="FFFFFF"/>
        <w:adjustRightInd w:val="0"/>
        <w:spacing w:after="60" w:line="276" w:lineRule="auto"/>
        <w:contextualSpacing w:val="0"/>
        <w:jc w:val="both"/>
        <w:rPr>
          <w:rFonts w:cs="Arial"/>
          <w:szCs w:val="22"/>
        </w:rPr>
      </w:pPr>
      <w:r w:rsidRPr="0001281B">
        <w:rPr>
          <w:rFonts w:cs="Arial"/>
          <w:szCs w:val="22"/>
        </w:rPr>
        <w:t xml:space="preserve">Li Q, Wang X, Liang F, </w:t>
      </w:r>
      <w:r w:rsidRPr="0001281B">
        <w:rPr>
          <w:rFonts w:cs="Arial"/>
          <w:b/>
          <w:szCs w:val="22"/>
        </w:rPr>
        <w:t>Xiao G*</w:t>
      </w:r>
      <w:r w:rsidRPr="0001281B">
        <w:rPr>
          <w:rFonts w:cs="Arial"/>
          <w:szCs w:val="22"/>
        </w:rPr>
        <w:t xml:space="preserve">, A Bayesian mark interaction model for analysis of tumor pathology images, </w:t>
      </w:r>
      <w:r w:rsidRPr="0001281B">
        <w:rPr>
          <w:rFonts w:cs="Arial"/>
          <w:b/>
          <w:i/>
          <w:szCs w:val="22"/>
        </w:rPr>
        <w:t>The Annals of Applied Statistics</w:t>
      </w:r>
      <w:r w:rsidRPr="0001281B">
        <w:rPr>
          <w:rFonts w:cs="Arial"/>
          <w:szCs w:val="22"/>
        </w:rPr>
        <w:t>, 2019 13 (3), 1708-1732</w:t>
      </w:r>
    </w:p>
    <w:p w14:paraId="3075BBD6" w14:textId="77777777" w:rsidR="00B91CB8" w:rsidRDefault="00B91CB8" w:rsidP="00B91CB8">
      <w:pPr>
        <w:pStyle w:val="ListParagraph"/>
        <w:numPr>
          <w:ilvl w:val="0"/>
          <w:numId w:val="19"/>
        </w:numPr>
        <w:shd w:val="clear" w:color="auto" w:fill="FFFFFF"/>
        <w:adjustRightInd w:val="0"/>
        <w:spacing w:after="60" w:line="276" w:lineRule="auto"/>
        <w:contextualSpacing w:val="0"/>
        <w:jc w:val="both"/>
      </w:pPr>
      <w:r w:rsidRPr="002E5633">
        <w:rPr>
          <w:rFonts w:cs="Arial"/>
          <w:szCs w:val="22"/>
        </w:rPr>
        <w:t xml:space="preserve">Wang S, Rong R, Yang DM, Fujimoto J, Yan S, Cai L, Yang L, Luo D, Behrens C, Parra ER, Yao B, Xu L, Wang T, Wistuba, II, Minna J, Xie Y, </w:t>
      </w:r>
      <w:r w:rsidRPr="002E5633">
        <w:rPr>
          <w:rFonts w:cs="Arial"/>
          <w:b/>
          <w:szCs w:val="22"/>
        </w:rPr>
        <w:t>Xiao G</w:t>
      </w:r>
      <w:r w:rsidRPr="002E5633">
        <w:rPr>
          <w:rFonts w:cs="Arial"/>
          <w:szCs w:val="22"/>
        </w:rPr>
        <w:t xml:space="preserve">*. Computational staining of pathology images to study the tumor microenvironment in lung cancer. </w:t>
      </w:r>
      <w:r w:rsidRPr="009D2068">
        <w:rPr>
          <w:rFonts w:cs="Arial"/>
          <w:b/>
          <w:i/>
          <w:szCs w:val="22"/>
        </w:rPr>
        <w:t>Cancer Res</w:t>
      </w:r>
      <w:r w:rsidRPr="009D2068">
        <w:rPr>
          <w:rFonts w:cs="Arial"/>
          <w:b/>
          <w:szCs w:val="22"/>
        </w:rPr>
        <w:t>earch</w:t>
      </w:r>
      <w:r w:rsidRPr="002E5633">
        <w:rPr>
          <w:rFonts w:cs="Arial"/>
          <w:szCs w:val="22"/>
        </w:rPr>
        <w:t xml:space="preserve">. 2020. </w:t>
      </w:r>
      <w:proofErr w:type="spellStart"/>
      <w:r w:rsidRPr="002E5633">
        <w:rPr>
          <w:rFonts w:cs="Arial"/>
          <w:szCs w:val="22"/>
        </w:rPr>
        <w:t>Epub</w:t>
      </w:r>
      <w:proofErr w:type="spellEnd"/>
      <w:r w:rsidRPr="002E5633">
        <w:rPr>
          <w:rFonts w:cs="Arial"/>
          <w:szCs w:val="22"/>
        </w:rPr>
        <w:t xml:space="preserve"> 2020/01/10. PubMed PMID: 31915129.</w:t>
      </w:r>
    </w:p>
    <w:p w14:paraId="20B5E4BC" w14:textId="203A0916" w:rsidR="00B91CB8" w:rsidRDefault="00B91CB8" w:rsidP="00B91CB8">
      <w:pPr>
        <w:pStyle w:val="ListParagraph"/>
        <w:numPr>
          <w:ilvl w:val="0"/>
          <w:numId w:val="19"/>
        </w:numPr>
        <w:shd w:val="clear" w:color="auto" w:fill="FFFFFF"/>
        <w:adjustRightInd w:val="0"/>
        <w:spacing w:after="120" w:line="276" w:lineRule="auto"/>
        <w:jc w:val="both"/>
        <w:rPr>
          <w:rFonts w:cs="Arial"/>
          <w:szCs w:val="22"/>
        </w:rPr>
      </w:pPr>
      <w:r w:rsidRPr="00FC6792">
        <w:rPr>
          <w:rFonts w:cs="Arial"/>
          <w:szCs w:val="22"/>
        </w:rPr>
        <w:t xml:space="preserve">Zhang M, Sheffield T, Zhan X, Li Q, Yang DM, Wang Y, Wang S, Xie Y, Wang T, </w:t>
      </w:r>
      <w:r w:rsidRPr="00FE59D2">
        <w:rPr>
          <w:rFonts w:cs="Arial"/>
          <w:b/>
          <w:szCs w:val="22"/>
        </w:rPr>
        <w:t>Xiao G</w:t>
      </w:r>
      <w:r>
        <w:rPr>
          <w:rFonts w:cs="Arial"/>
          <w:szCs w:val="22"/>
        </w:rPr>
        <w:t>*</w:t>
      </w:r>
      <w:r w:rsidRPr="00FC6792">
        <w:rPr>
          <w:rFonts w:cs="Arial"/>
          <w:szCs w:val="22"/>
        </w:rPr>
        <w:t xml:space="preserve">. Spatial molecular profiling: platforms, applications and analysis tools. </w:t>
      </w:r>
      <w:r w:rsidRPr="0001281B">
        <w:rPr>
          <w:rFonts w:cs="Arial"/>
          <w:b/>
          <w:i/>
          <w:szCs w:val="22"/>
        </w:rPr>
        <w:t>Briefings in Bioinformatics</w:t>
      </w:r>
      <w:r w:rsidRPr="00FC6792">
        <w:rPr>
          <w:rFonts w:cs="Arial"/>
          <w:szCs w:val="22"/>
        </w:rPr>
        <w:t xml:space="preserve">. </w:t>
      </w:r>
      <w:r w:rsidRPr="0001281B">
        <w:rPr>
          <w:rFonts w:cs="Arial"/>
          <w:szCs w:val="22"/>
        </w:rPr>
        <w:t>2020 Aug 6</w:t>
      </w:r>
      <w:proofErr w:type="gramStart"/>
      <w:r w:rsidRPr="0001281B">
        <w:rPr>
          <w:rFonts w:cs="Arial"/>
          <w:szCs w:val="22"/>
        </w:rPr>
        <w:t>;bbaa145</w:t>
      </w:r>
      <w:proofErr w:type="gramEnd"/>
      <w:r w:rsidRPr="0001281B">
        <w:rPr>
          <w:rFonts w:cs="Arial"/>
          <w:szCs w:val="22"/>
        </w:rPr>
        <w:t xml:space="preserve">. </w:t>
      </w:r>
      <w:proofErr w:type="spellStart"/>
      <w:r w:rsidRPr="0001281B">
        <w:rPr>
          <w:rFonts w:cs="Arial"/>
          <w:szCs w:val="22"/>
        </w:rPr>
        <w:t>doi</w:t>
      </w:r>
      <w:proofErr w:type="spellEnd"/>
      <w:r w:rsidRPr="0001281B">
        <w:rPr>
          <w:rFonts w:cs="Arial"/>
          <w:szCs w:val="22"/>
        </w:rPr>
        <w:t>: 10.1093/bib/bbaa145. Online ahead of print.</w:t>
      </w:r>
    </w:p>
    <w:p w14:paraId="6D7B4C1C" w14:textId="796E5086" w:rsidR="00302958" w:rsidRPr="00302958" w:rsidRDefault="00302958" w:rsidP="00DB1CBF">
      <w:pPr>
        <w:pStyle w:val="ListParagraph"/>
        <w:numPr>
          <w:ilvl w:val="0"/>
          <w:numId w:val="19"/>
        </w:numPr>
        <w:shd w:val="clear" w:color="auto" w:fill="FFFFFF"/>
        <w:adjustRightInd w:val="0"/>
        <w:spacing w:after="120" w:line="276" w:lineRule="auto"/>
        <w:jc w:val="both"/>
        <w:rPr>
          <w:rFonts w:cs="Arial"/>
          <w:szCs w:val="22"/>
        </w:rPr>
      </w:pPr>
      <w:r w:rsidRPr="00302958">
        <w:rPr>
          <w:rFonts w:cs="Arial"/>
          <w:szCs w:val="22"/>
        </w:rPr>
        <w:lastRenderedPageBreak/>
        <w:t xml:space="preserve">Wang S, Rong R, Zhou Q, Yang DM, Zhang X, Zhan X, Bishop J, Chi Z, Wilhelm CJ, Zhang S, Pickering CR, Kris MG, Minna J, Xie Y, </w:t>
      </w:r>
      <w:r w:rsidRPr="00302958">
        <w:rPr>
          <w:rFonts w:cs="Arial"/>
          <w:b/>
          <w:szCs w:val="22"/>
        </w:rPr>
        <w:t>Xiao G</w:t>
      </w:r>
      <w:r w:rsidRPr="00302958">
        <w:rPr>
          <w:rFonts w:cs="Arial"/>
          <w:b/>
          <w:szCs w:val="22"/>
        </w:rPr>
        <w:t>*</w:t>
      </w:r>
      <w:r w:rsidRPr="00302958">
        <w:rPr>
          <w:rFonts w:cs="Arial"/>
          <w:szCs w:val="22"/>
        </w:rPr>
        <w:t>.</w:t>
      </w:r>
      <w:r w:rsidRPr="00302958">
        <w:rPr>
          <w:rFonts w:cs="Arial"/>
          <w:szCs w:val="22"/>
        </w:rPr>
        <w:t xml:space="preserve"> </w:t>
      </w:r>
      <w:r w:rsidRPr="00302958">
        <w:rPr>
          <w:rFonts w:cs="Arial"/>
          <w:szCs w:val="22"/>
        </w:rPr>
        <w:t>Deep learning of cell spatial organizations identifies clinically relevant insights in tissue images.</w:t>
      </w:r>
      <w:r w:rsidRPr="00302958">
        <w:rPr>
          <w:rFonts w:cs="Arial"/>
          <w:szCs w:val="22"/>
        </w:rPr>
        <w:t xml:space="preserve"> </w:t>
      </w:r>
      <w:r w:rsidRPr="00302958">
        <w:rPr>
          <w:rFonts w:cs="Arial"/>
          <w:szCs w:val="22"/>
        </w:rPr>
        <w:t xml:space="preserve">Nat </w:t>
      </w:r>
      <w:proofErr w:type="spellStart"/>
      <w:r w:rsidRPr="00302958">
        <w:rPr>
          <w:rFonts w:cs="Arial"/>
          <w:szCs w:val="22"/>
        </w:rPr>
        <w:t>Commun</w:t>
      </w:r>
      <w:proofErr w:type="spellEnd"/>
      <w:r w:rsidRPr="00302958">
        <w:rPr>
          <w:rFonts w:cs="Arial"/>
          <w:szCs w:val="22"/>
        </w:rPr>
        <w:t>. 2023 Dec 11</w:t>
      </w:r>
      <w:proofErr w:type="gramStart"/>
      <w:r w:rsidRPr="00302958">
        <w:rPr>
          <w:rFonts w:cs="Arial"/>
          <w:szCs w:val="22"/>
        </w:rPr>
        <w:t>;14</w:t>
      </w:r>
      <w:proofErr w:type="gramEnd"/>
      <w:r w:rsidRPr="00302958">
        <w:rPr>
          <w:rFonts w:cs="Arial"/>
          <w:szCs w:val="22"/>
        </w:rPr>
        <w:t xml:space="preserve">(1):7872. </w:t>
      </w:r>
      <w:proofErr w:type="spellStart"/>
      <w:proofErr w:type="gramStart"/>
      <w:r w:rsidRPr="00302958">
        <w:rPr>
          <w:rFonts w:cs="Arial"/>
          <w:szCs w:val="22"/>
        </w:rPr>
        <w:t>doi</w:t>
      </w:r>
      <w:proofErr w:type="spellEnd"/>
      <w:proofErr w:type="gramEnd"/>
      <w:r w:rsidRPr="00302958">
        <w:rPr>
          <w:rFonts w:cs="Arial"/>
          <w:szCs w:val="22"/>
        </w:rPr>
        <w:t>: 10.1038/s41467-023-43172-8.</w:t>
      </w:r>
      <w:r w:rsidRPr="00302958">
        <w:rPr>
          <w:rFonts w:cs="Arial"/>
          <w:szCs w:val="22"/>
        </w:rPr>
        <w:t xml:space="preserve"> </w:t>
      </w:r>
      <w:r w:rsidRPr="00302958">
        <w:rPr>
          <w:rFonts w:cs="Arial"/>
          <w:szCs w:val="22"/>
        </w:rPr>
        <w:t>PMID: 38081823</w:t>
      </w:r>
    </w:p>
    <w:p w14:paraId="7D14CFCB" w14:textId="77777777" w:rsidR="00B91CB8" w:rsidRDefault="00B91CB8" w:rsidP="00B91CB8">
      <w:pPr>
        <w:rPr>
          <w:u w:val="single"/>
        </w:rPr>
      </w:pPr>
    </w:p>
    <w:p w14:paraId="2274943C" w14:textId="77777777" w:rsidR="00B91CB8" w:rsidRPr="008F5A80" w:rsidRDefault="00B91CB8" w:rsidP="00B91CB8">
      <w:pPr>
        <w:rPr>
          <w:rStyle w:val="Strong"/>
          <w:b w:val="0"/>
          <w:bCs w:val="0"/>
          <w:u w:val="single"/>
        </w:rPr>
      </w:pPr>
      <w:r w:rsidRPr="008F5A80">
        <w:rPr>
          <w:u w:val="single"/>
        </w:rPr>
        <w:t xml:space="preserve">Ongoing </w:t>
      </w:r>
      <w:r>
        <w:rPr>
          <w:u w:val="single"/>
        </w:rPr>
        <w:t>p</w:t>
      </w:r>
      <w:r w:rsidRPr="008F5A80">
        <w:rPr>
          <w:u w:val="single"/>
        </w:rPr>
        <w:t>rojects that I would like to highlight include:</w:t>
      </w:r>
    </w:p>
    <w:p w14:paraId="6D679471" w14:textId="77777777" w:rsidR="00B91CB8" w:rsidRPr="00EB69AF" w:rsidRDefault="00B91CB8" w:rsidP="00B91CB8">
      <w:pPr>
        <w:ind w:left="180"/>
        <w:jc w:val="both"/>
        <w:rPr>
          <w:rFonts w:cs="Arial"/>
          <w:bCs/>
          <w:szCs w:val="22"/>
        </w:rPr>
      </w:pPr>
      <w:r w:rsidRPr="00EB69AF">
        <w:rPr>
          <w:rFonts w:cs="Arial"/>
          <w:bCs/>
          <w:szCs w:val="22"/>
        </w:rPr>
        <w:t xml:space="preserve">1R01GM140012-01 (Xiao) </w:t>
      </w:r>
      <w:r w:rsidRPr="00EB69AF">
        <w:rPr>
          <w:rFonts w:cs="Arial"/>
          <w:bCs/>
          <w:szCs w:val="22"/>
        </w:rPr>
        <w:tab/>
      </w:r>
      <w:r w:rsidRPr="00EB69AF">
        <w:rPr>
          <w:rFonts w:cs="Arial"/>
          <w:bCs/>
          <w:szCs w:val="22"/>
        </w:rPr>
        <w:tab/>
      </w:r>
      <w:r w:rsidRPr="00EB69AF">
        <w:rPr>
          <w:rFonts w:cs="Arial"/>
          <w:bCs/>
          <w:szCs w:val="22"/>
        </w:rPr>
        <w:tab/>
      </w:r>
      <w:r>
        <w:rPr>
          <w:rFonts w:cs="Arial"/>
          <w:bCs/>
          <w:szCs w:val="22"/>
        </w:rPr>
        <w:tab/>
      </w:r>
      <w:r>
        <w:rPr>
          <w:rFonts w:cs="Arial"/>
          <w:bCs/>
          <w:szCs w:val="22"/>
        </w:rPr>
        <w:tab/>
      </w:r>
      <w:r w:rsidRPr="00EB69AF">
        <w:rPr>
          <w:rFonts w:cs="Arial"/>
          <w:bCs/>
          <w:szCs w:val="22"/>
        </w:rPr>
        <w:t>01/01/2021-12/31/2024</w:t>
      </w:r>
      <w:r>
        <w:rPr>
          <w:rFonts w:cs="Arial"/>
          <w:bCs/>
          <w:szCs w:val="22"/>
        </w:rPr>
        <w:t xml:space="preserve"> </w:t>
      </w:r>
    </w:p>
    <w:p w14:paraId="39B69A4D" w14:textId="77777777" w:rsidR="00B91CB8" w:rsidRPr="00EB69AF" w:rsidRDefault="00B91CB8" w:rsidP="00B91CB8">
      <w:pPr>
        <w:ind w:left="180"/>
        <w:rPr>
          <w:rFonts w:cs="Arial"/>
          <w:bCs/>
          <w:szCs w:val="22"/>
        </w:rPr>
      </w:pPr>
      <w:r w:rsidRPr="00EB69AF">
        <w:rPr>
          <w:rFonts w:cs="Arial"/>
          <w:bCs/>
          <w:szCs w:val="22"/>
        </w:rPr>
        <w:t xml:space="preserve">NIH/NGIMS </w:t>
      </w:r>
      <w:r w:rsidRPr="00EB69AF">
        <w:rPr>
          <w:rFonts w:cs="Arial"/>
          <w:bCs/>
          <w:szCs w:val="22"/>
        </w:rPr>
        <w:tab/>
      </w:r>
      <w:r w:rsidRPr="00EB69AF">
        <w:rPr>
          <w:rFonts w:cs="Arial"/>
          <w:bCs/>
          <w:szCs w:val="22"/>
        </w:rPr>
        <w:tab/>
      </w:r>
      <w:r w:rsidRPr="00EB69AF">
        <w:rPr>
          <w:rFonts w:cs="Arial"/>
          <w:bCs/>
          <w:szCs w:val="22"/>
        </w:rPr>
        <w:tab/>
      </w:r>
      <w:r w:rsidRPr="00EB69AF">
        <w:rPr>
          <w:rFonts w:cs="Arial"/>
          <w:bCs/>
          <w:szCs w:val="22"/>
        </w:rPr>
        <w:tab/>
      </w:r>
      <w:r w:rsidRPr="00EB69AF">
        <w:rPr>
          <w:rFonts w:cs="Arial"/>
          <w:bCs/>
          <w:szCs w:val="22"/>
        </w:rPr>
        <w:tab/>
      </w:r>
      <w:r w:rsidRPr="00EB69AF">
        <w:rPr>
          <w:rFonts w:cs="Arial"/>
          <w:bCs/>
          <w:szCs w:val="22"/>
        </w:rPr>
        <w:tab/>
      </w:r>
      <w:r w:rsidRPr="00EB69AF">
        <w:rPr>
          <w:rFonts w:cs="Arial"/>
          <w:bCs/>
          <w:szCs w:val="22"/>
        </w:rPr>
        <w:tab/>
      </w:r>
      <w:r>
        <w:rPr>
          <w:rFonts w:cs="Arial"/>
          <w:bCs/>
          <w:szCs w:val="22"/>
        </w:rPr>
        <w:tab/>
      </w:r>
      <w:r>
        <w:rPr>
          <w:rFonts w:cs="Arial"/>
          <w:bCs/>
          <w:szCs w:val="22"/>
        </w:rPr>
        <w:tab/>
      </w:r>
    </w:p>
    <w:p w14:paraId="2D4A6181" w14:textId="77777777" w:rsidR="00B91CB8" w:rsidRPr="00EB69AF" w:rsidRDefault="00B91CB8" w:rsidP="00B91CB8">
      <w:pPr>
        <w:ind w:left="180"/>
        <w:rPr>
          <w:rFonts w:cs="Arial"/>
          <w:bCs/>
          <w:szCs w:val="22"/>
        </w:rPr>
      </w:pPr>
      <w:r w:rsidRPr="00EB69AF">
        <w:rPr>
          <w:rFonts w:cs="Arial"/>
          <w:bCs/>
          <w:szCs w:val="22"/>
        </w:rPr>
        <w:t>Developing computational algorithms for histopathological image analysis</w:t>
      </w:r>
    </w:p>
    <w:p w14:paraId="198B4A10" w14:textId="77777777" w:rsidR="00B91CB8" w:rsidRPr="00EB69AF" w:rsidRDefault="00B91CB8" w:rsidP="00B91CB8">
      <w:pPr>
        <w:ind w:left="180"/>
        <w:rPr>
          <w:rFonts w:cs="Arial"/>
          <w:bCs/>
          <w:szCs w:val="22"/>
        </w:rPr>
      </w:pPr>
      <w:r w:rsidRPr="00EB69AF">
        <w:rPr>
          <w:rFonts w:cs="Arial"/>
          <w:bCs/>
          <w:szCs w:val="22"/>
        </w:rPr>
        <w:t>Role: PI</w:t>
      </w:r>
    </w:p>
    <w:p w14:paraId="0FA50422" w14:textId="77777777" w:rsidR="00B91CB8" w:rsidRPr="00EB69AF" w:rsidRDefault="00B91CB8" w:rsidP="00B91CB8">
      <w:pPr>
        <w:ind w:left="180"/>
        <w:rPr>
          <w:rFonts w:cs="Arial"/>
          <w:bCs/>
          <w:szCs w:val="22"/>
        </w:rPr>
      </w:pPr>
    </w:p>
    <w:p w14:paraId="489C484B" w14:textId="77777777" w:rsidR="00B91CB8" w:rsidRPr="00EB69AF" w:rsidRDefault="00B91CB8" w:rsidP="00B91CB8">
      <w:pPr>
        <w:ind w:left="180"/>
        <w:jc w:val="both"/>
        <w:rPr>
          <w:rFonts w:cs="Arial"/>
          <w:bCs/>
          <w:szCs w:val="22"/>
        </w:rPr>
      </w:pPr>
      <w:r w:rsidRPr="00EB69AF">
        <w:rPr>
          <w:rFonts w:cs="Arial"/>
          <w:bCs/>
          <w:szCs w:val="22"/>
        </w:rPr>
        <w:t xml:space="preserve">1R01GM141519-01 (Xiao) </w:t>
      </w:r>
      <w:r w:rsidRPr="00EB69AF">
        <w:rPr>
          <w:rFonts w:cs="Arial"/>
          <w:bCs/>
          <w:szCs w:val="22"/>
        </w:rPr>
        <w:tab/>
      </w:r>
      <w:r w:rsidRPr="00EB69AF">
        <w:rPr>
          <w:rFonts w:cs="Arial"/>
          <w:bCs/>
          <w:szCs w:val="22"/>
        </w:rPr>
        <w:tab/>
      </w:r>
      <w:r w:rsidRPr="00EB69AF">
        <w:rPr>
          <w:rFonts w:cs="Arial"/>
          <w:bCs/>
          <w:szCs w:val="22"/>
        </w:rPr>
        <w:tab/>
      </w:r>
      <w:r>
        <w:rPr>
          <w:rFonts w:cs="Arial"/>
          <w:bCs/>
          <w:szCs w:val="22"/>
        </w:rPr>
        <w:tab/>
      </w:r>
      <w:r>
        <w:rPr>
          <w:rFonts w:cs="Arial"/>
          <w:bCs/>
          <w:szCs w:val="22"/>
        </w:rPr>
        <w:tab/>
      </w:r>
      <w:r w:rsidRPr="00EB69AF">
        <w:rPr>
          <w:rFonts w:cs="Arial"/>
          <w:bCs/>
          <w:szCs w:val="22"/>
        </w:rPr>
        <w:t>08/01/2021-07/31/2025</w:t>
      </w:r>
    </w:p>
    <w:p w14:paraId="2E8E4B13" w14:textId="77777777" w:rsidR="00B91CB8" w:rsidRPr="00EB69AF" w:rsidRDefault="00B91CB8" w:rsidP="00B91CB8">
      <w:pPr>
        <w:ind w:left="180"/>
        <w:rPr>
          <w:rFonts w:cs="Arial"/>
          <w:bCs/>
          <w:szCs w:val="22"/>
        </w:rPr>
      </w:pPr>
      <w:r w:rsidRPr="00EB69AF">
        <w:rPr>
          <w:rFonts w:cs="Arial"/>
          <w:bCs/>
          <w:szCs w:val="22"/>
        </w:rPr>
        <w:t>NIH/NIGMS</w:t>
      </w:r>
      <w:r w:rsidRPr="00EB69AF">
        <w:rPr>
          <w:rFonts w:cs="Arial"/>
          <w:bCs/>
          <w:szCs w:val="22"/>
        </w:rPr>
        <w:tab/>
      </w:r>
      <w:r w:rsidRPr="00EB69AF">
        <w:rPr>
          <w:rFonts w:cs="Arial"/>
          <w:bCs/>
          <w:szCs w:val="22"/>
        </w:rPr>
        <w:tab/>
      </w:r>
      <w:r w:rsidRPr="00EB69AF">
        <w:rPr>
          <w:rFonts w:cs="Arial"/>
          <w:bCs/>
          <w:szCs w:val="22"/>
        </w:rPr>
        <w:tab/>
      </w:r>
      <w:r w:rsidRPr="00EB69AF">
        <w:rPr>
          <w:rFonts w:cs="Arial"/>
          <w:bCs/>
          <w:szCs w:val="22"/>
        </w:rPr>
        <w:tab/>
      </w:r>
      <w:r w:rsidRPr="00EB69AF">
        <w:rPr>
          <w:rFonts w:cs="Arial"/>
          <w:bCs/>
          <w:szCs w:val="22"/>
        </w:rPr>
        <w:tab/>
      </w:r>
      <w:r w:rsidRPr="00EB69AF">
        <w:rPr>
          <w:rFonts w:cs="Arial"/>
          <w:bCs/>
          <w:szCs w:val="22"/>
        </w:rPr>
        <w:tab/>
      </w:r>
      <w:r w:rsidRPr="00EB69AF">
        <w:rPr>
          <w:rFonts w:cs="Arial"/>
          <w:bCs/>
          <w:szCs w:val="22"/>
        </w:rPr>
        <w:tab/>
      </w:r>
      <w:r>
        <w:rPr>
          <w:rFonts w:cs="Arial"/>
          <w:bCs/>
          <w:szCs w:val="22"/>
        </w:rPr>
        <w:tab/>
      </w:r>
      <w:r>
        <w:rPr>
          <w:rFonts w:cs="Arial"/>
          <w:bCs/>
          <w:szCs w:val="22"/>
        </w:rPr>
        <w:tab/>
      </w:r>
    </w:p>
    <w:p w14:paraId="23E2EBF9" w14:textId="77777777" w:rsidR="00B91CB8" w:rsidRPr="00EB69AF" w:rsidRDefault="00B91CB8" w:rsidP="00B91CB8">
      <w:pPr>
        <w:ind w:left="180"/>
        <w:rPr>
          <w:rFonts w:cs="Arial"/>
          <w:bCs/>
          <w:szCs w:val="22"/>
        </w:rPr>
      </w:pPr>
      <w:r w:rsidRPr="00EB69AF">
        <w:rPr>
          <w:rFonts w:cs="Arial"/>
          <w:bCs/>
          <w:szCs w:val="22"/>
        </w:rPr>
        <w:t>Developing novel algorithms for spatial molecular profiling technologies</w:t>
      </w:r>
    </w:p>
    <w:p w14:paraId="538381A7" w14:textId="77777777" w:rsidR="00B91CB8" w:rsidRPr="00EB69AF" w:rsidRDefault="00B91CB8" w:rsidP="00B91CB8">
      <w:pPr>
        <w:ind w:left="180"/>
        <w:rPr>
          <w:rFonts w:cs="Arial"/>
          <w:bCs/>
          <w:szCs w:val="22"/>
        </w:rPr>
      </w:pPr>
      <w:r w:rsidRPr="00EB69AF">
        <w:rPr>
          <w:rFonts w:cs="Arial"/>
          <w:bCs/>
          <w:szCs w:val="22"/>
        </w:rPr>
        <w:t>Role: PI</w:t>
      </w:r>
    </w:p>
    <w:p w14:paraId="7711C778" w14:textId="77777777" w:rsidR="00B91CB8" w:rsidRPr="00EB69AF" w:rsidRDefault="00B91CB8" w:rsidP="00B91CB8">
      <w:pPr>
        <w:ind w:left="180"/>
        <w:rPr>
          <w:rFonts w:cs="Arial"/>
          <w:bCs/>
          <w:szCs w:val="22"/>
        </w:rPr>
      </w:pPr>
    </w:p>
    <w:p w14:paraId="001E44B4" w14:textId="77777777" w:rsidR="00B91CB8" w:rsidRPr="00EB69AF" w:rsidRDefault="00B91CB8" w:rsidP="00B91CB8">
      <w:pPr>
        <w:ind w:left="180"/>
        <w:rPr>
          <w:rFonts w:cs="Arial"/>
          <w:bCs/>
          <w:szCs w:val="22"/>
        </w:rPr>
      </w:pPr>
      <w:r w:rsidRPr="00EB69AF">
        <w:rPr>
          <w:rFonts w:cs="Arial"/>
          <w:bCs/>
          <w:szCs w:val="22"/>
        </w:rPr>
        <w:t>1R01DE030656-01 (Pickering/Xiao)</w:t>
      </w:r>
      <w:r w:rsidRPr="00EB69AF">
        <w:rPr>
          <w:rFonts w:cs="Arial"/>
          <w:bCs/>
          <w:szCs w:val="22"/>
        </w:rPr>
        <w:tab/>
      </w:r>
      <w:r>
        <w:rPr>
          <w:rFonts w:cs="Arial"/>
          <w:bCs/>
          <w:szCs w:val="22"/>
        </w:rPr>
        <w:tab/>
      </w:r>
      <w:r w:rsidRPr="00EB69AF">
        <w:rPr>
          <w:rFonts w:cs="Arial"/>
          <w:bCs/>
          <w:szCs w:val="22"/>
        </w:rPr>
        <w:t xml:space="preserve">06/17/2021-06/16/2026 </w:t>
      </w:r>
    </w:p>
    <w:p w14:paraId="243E557B" w14:textId="77777777" w:rsidR="00B91CB8" w:rsidRPr="00EB69AF" w:rsidRDefault="00B91CB8" w:rsidP="00B91CB8">
      <w:pPr>
        <w:ind w:left="180"/>
        <w:rPr>
          <w:rFonts w:cs="Arial"/>
          <w:bCs/>
          <w:szCs w:val="22"/>
        </w:rPr>
      </w:pPr>
      <w:r w:rsidRPr="00EB69AF">
        <w:rPr>
          <w:rFonts w:cs="Arial"/>
          <w:bCs/>
          <w:szCs w:val="22"/>
        </w:rPr>
        <w:t xml:space="preserve">NIH/NIDCR </w:t>
      </w:r>
      <w:r w:rsidRPr="00EB69AF">
        <w:rPr>
          <w:rFonts w:cs="Arial"/>
          <w:bCs/>
          <w:szCs w:val="22"/>
        </w:rPr>
        <w:tab/>
      </w:r>
      <w:r w:rsidRPr="00EB69AF">
        <w:rPr>
          <w:rFonts w:cs="Arial"/>
          <w:bCs/>
          <w:szCs w:val="22"/>
        </w:rPr>
        <w:tab/>
      </w:r>
      <w:r w:rsidRPr="00EB69AF">
        <w:rPr>
          <w:rFonts w:cs="Arial"/>
          <w:bCs/>
          <w:szCs w:val="22"/>
        </w:rPr>
        <w:tab/>
      </w:r>
      <w:r w:rsidRPr="00EB69AF">
        <w:rPr>
          <w:rFonts w:cs="Arial"/>
          <w:bCs/>
          <w:szCs w:val="22"/>
        </w:rPr>
        <w:tab/>
      </w:r>
      <w:r w:rsidRPr="00EB69AF">
        <w:rPr>
          <w:rFonts w:cs="Arial"/>
          <w:bCs/>
          <w:szCs w:val="22"/>
        </w:rPr>
        <w:tab/>
      </w:r>
      <w:r>
        <w:rPr>
          <w:rFonts w:cs="Arial"/>
          <w:bCs/>
          <w:szCs w:val="22"/>
        </w:rPr>
        <w:tab/>
      </w:r>
      <w:r>
        <w:rPr>
          <w:rFonts w:cs="Arial"/>
          <w:bCs/>
          <w:szCs w:val="22"/>
        </w:rPr>
        <w:tab/>
      </w:r>
      <w:r>
        <w:rPr>
          <w:rFonts w:cs="Arial"/>
          <w:bCs/>
          <w:szCs w:val="22"/>
        </w:rPr>
        <w:tab/>
      </w:r>
      <w:r>
        <w:rPr>
          <w:rFonts w:cs="Arial"/>
          <w:bCs/>
          <w:szCs w:val="22"/>
        </w:rPr>
        <w:tab/>
      </w:r>
    </w:p>
    <w:p w14:paraId="066209FC" w14:textId="77777777" w:rsidR="00B91CB8" w:rsidRPr="00EB69AF" w:rsidRDefault="00B91CB8" w:rsidP="00B91CB8">
      <w:pPr>
        <w:ind w:left="180"/>
        <w:rPr>
          <w:rFonts w:cs="Arial"/>
          <w:bCs/>
          <w:szCs w:val="22"/>
        </w:rPr>
      </w:pPr>
      <w:r w:rsidRPr="00EB69AF">
        <w:rPr>
          <w:rFonts w:cs="Arial"/>
          <w:bCs/>
          <w:szCs w:val="22"/>
        </w:rPr>
        <w:t>Imaging and genomic analysis to improve risk assessment for oral potentially malignant disorders</w:t>
      </w:r>
    </w:p>
    <w:p w14:paraId="7A25B02E" w14:textId="77777777" w:rsidR="00B91CB8" w:rsidRPr="00EB69AF" w:rsidRDefault="00B91CB8" w:rsidP="00B91CB8">
      <w:pPr>
        <w:ind w:left="180"/>
        <w:rPr>
          <w:rFonts w:cs="Arial"/>
          <w:bCs/>
          <w:szCs w:val="22"/>
        </w:rPr>
      </w:pPr>
      <w:r w:rsidRPr="00EB69AF">
        <w:rPr>
          <w:rFonts w:cs="Arial"/>
          <w:bCs/>
          <w:szCs w:val="22"/>
        </w:rPr>
        <w:t>Role: MPI</w:t>
      </w:r>
    </w:p>
    <w:p w14:paraId="12E4D84A" w14:textId="77777777" w:rsidR="00B91CB8" w:rsidRPr="00EB69AF" w:rsidRDefault="00B91CB8" w:rsidP="00B91CB8">
      <w:pPr>
        <w:ind w:left="180"/>
        <w:rPr>
          <w:rFonts w:cs="Arial"/>
          <w:bCs/>
          <w:szCs w:val="22"/>
        </w:rPr>
      </w:pPr>
    </w:p>
    <w:p w14:paraId="704A40DB" w14:textId="77777777" w:rsidR="00B91CB8" w:rsidRPr="00EB69AF" w:rsidRDefault="00B91CB8" w:rsidP="00B91CB8">
      <w:pPr>
        <w:ind w:left="180"/>
        <w:rPr>
          <w:rFonts w:cs="Arial"/>
          <w:bCs/>
          <w:szCs w:val="22"/>
        </w:rPr>
      </w:pPr>
      <w:r w:rsidRPr="00EB69AF">
        <w:rPr>
          <w:rFonts w:cs="Arial"/>
          <w:bCs/>
          <w:szCs w:val="22"/>
        </w:rPr>
        <w:t xml:space="preserve">1U01CA249245-01A1 (Xiao) </w:t>
      </w:r>
      <w:r w:rsidRPr="00EB69AF">
        <w:rPr>
          <w:rFonts w:cs="Arial"/>
          <w:bCs/>
          <w:szCs w:val="22"/>
        </w:rPr>
        <w:tab/>
      </w:r>
      <w:r w:rsidRPr="00EB69AF">
        <w:rPr>
          <w:rFonts w:cs="Arial"/>
          <w:bCs/>
          <w:szCs w:val="22"/>
        </w:rPr>
        <w:tab/>
      </w:r>
      <w:r w:rsidRPr="00EB69AF">
        <w:rPr>
          <w:rFonts w:cs="Arial"/>
          <w:bCs/>
          <w:szCs w:val="22"/>
        </w:rPr>
        <w:tab/>
      </w:r>
      <w:r w:rsidRPr="00EB69AF">
        <w:rPr>
          <w:rFonts w:cs="Arial"/>
          <w:bCs/>
          <w:szCs w:val="22"/>
        </w:rPr>
        <w:tab/>
        <w:t>0</w:t>
      </w:r>
      <w:r>
        <w:rPr>
          <w:rFonts w:cs="Arial"/>
          <w:bCs/>
          <w:szCs w:val="22"/>
        </w:rPr>
        <w:t>9</w:t>
      </w:r>
      <w:r w:rsidRPr="00EB69AF">
        <w:rPr>
          <w:rFonts w:cs="Arial"/>
          <w:bCs/>
          <w:szCs w:val="22"/>
        </w:rPr>
        <w:t>/01/2021-0</w:t>
      </w:r>
      <w:r>
        <w:rPr>
          <w:rFonts w:cs="Arial"/>
          <w:bCs/>
          <w:szCs w:val="22"/>
        </w:rPr>
        <w:t>8</w:t>
      </w:r>
      <w:r w:rsidRPr="00EB69AF">
        <w:rPr>
          <w:rFonts w:cs="Arial"/>
          <w:bCs/>
          <w:szCs w:val="22"/>
        </w:rPr>
        <w:t>/3</w:t>
      </w:r>
      <w:r>
        <w:rPr>
          <w:rFonts w:cs="Arial"/>
          <w:bCs/>
          <w:szCs w:val="22"/>
        </w:rPr>
        <w:t>1</w:t>
      </w:r>
      <w:r w:rsidRPr="00EB69AF">
        <w:rPr>
          <w:rFonts w:cs="Arial"/>
          <w:bCs/>
          <w:szCs w:val="22"/>
        </w:rPr>
        <w:t xml:space="preserve">/2024 </w:t>
      </w:r>
    </w:p>
    <w:p w14:paraId="6BA717AE" w14:textId="77777777" w:rsidR="00B91CB8" w:rsidRPr="00EB69AF" w:rsidRDefault="00B91CB8" w:rsidP="00B91CB8">
      <w:pPr>
        <w:ind w:left="180"/>
        <w:rPr>
          <w:rFonts w:cs="Arial"/>
          <w:bCs/>
          <w:szCs w:val="22"/>
        </w:rPr>
      </w:pPr>
      <w:r w:rsidRPr="00EB69AF">
        <w:rPr>
          <w:rFonts w:cs="Arial"/>
          <w:bCs/>
          <w:szCs w:val="22"/>
        </w:rPr>
        <w:t xml:space="preserve">NIH/NCI </w:t>
      </w:r>
      <w:r w:rsidRPr="00EB69AF">
        <w:rPr>
          <w:rFonts w:cs="Arial"/>
          <w:bCs/>
          <w:szCs w:val="22"/>
        </w:rPr>
        <w:tab/>
      </w:r>
      <w:r w:rsidRPr="00EB69AF">
        <w:rPr>
          <w:rFonts w:cs="Arial"/>
          <w:bCs/>
          <w:szCs w:val="22"/>
        </w:rPr>
        <w:tab/>
      </w:r>
      <w:r w:rsidRPr="00EB69AF">
        <w:rPr>
          <w:rFonts w:cs="Arial"/>
          <w:bCs/>
          <w:szCs w:val="22"/>
        </w:rPr>
        <w:tab/>
      </w:r>
      <w:r w:rsidRPr="00EB69AF">
        <w:rPr>
          <w:rFonts w:cs="Arial"/>
          <w:bCs/>
          <w:szCs w:val="22"/>
        </w:rPr>
        <w:tab/>
      </w:r>
      <w:r w:rsidRPr="00EB69AF">
        <w:rPr>
          <w:rFonts w:cs="Arial"/>
          <w:bCs/>
          <w:szCs w:val="22"/>
        </w:rPr>
        <w:tab/>
      </w:r>
      <w:r w:rsidRPr="00EB69AF">
        <w:rPr>
          <w:rFonts w:cs="Arial"/>
          <w:bCs/>
          <w:szCs w:val="22"/>
        </w:rPr>
        <w:tab/>
      </w:r>
      <w:r w:rsidRPr="00EB69AF">
        <w:rPr>
          <w:rFonts w:cs="Arial"/>
          <w:bCs/>
          <w:szCs w:val="22"/>
        </w:rPr>
        <w:tab/>
      </w:r>
      <w:r w:rsidRPr="00EB69AF">
        <w:rPr>
          <w:rFonts w:cs="Arial"/>
          <w:bCs/>
          <w:szCs w:val="22"/>
        </w:rPr>
        <w:tab/>
      </w:r>
      <w:r w:rsidRPr="00EB69AF">
        <w:rPr>
          <w:rFonts w:cs="Arial"/>
          <w:bCs/>
          <w:szCs w:val="22"/>
        </w:rPr>
        <w:tab/>
      </w:r>
      <w:r>
        <w:rPr>
          <w:rFonts w:cs="Arial"/>
          <w:bCs/>
          <w:szCs w:val="22"/>
        </w:rPr>
        <w:tab/>
      </w:r>
    </w:p>
    <w:p w14:paraId="04444D73" w14:textId="77777777" w:rsidR="00B91CB8" w:rsidRPr="00EB69AF" w:rsidRDefault="00B91CB8" w:rsidP="00B91CB8">
      <w:pPr>
        <w:ind w:left="180"/>
        <w:rPr>
          <w:rFonts w:cs="Arial"/>
          <w:bCs/>
          <w:szCs w:val="22"/>
        </w:rPr>
      </w:pPr>
      <w:r w:rsidRPr="00EB69AF">
        <w:rPr>
          <w:rFonts w:cs="Arial"/>
          <w:bCs/>
          <w:szCs w:val="22"/>
        </w:rPr>
        <w:t>Informatics tools to analyze and model whole slide image data at the single cell level</w:t>
      </w:r>
    </w:p>
    <w:p w14:paraId="4B5BE328" w14:textId="77777777" w:rsidR="00B91CB8" w:rsidRDefault="00B91CB8" w:rsidP="00B91CB8">
      <w:pPr>
        <w:ind w:left="180"/>
        <w:rPr>
          <w:rFonts w:cs="Arial"/>
          <w:bCs/>
          <w:szCs w:val="22"/>
        </w:rPr>
      </w:pPr>
      <w:r w:rsidRPr="00EB69AF">
        <w:rPr>
          <w:rFonts w:cs="Arial"/>
          <w:bCs/>
          <w:szCs w:val="22"/>
        </w:rPr>
        <w:t>Role: PI</w:t>
      </w:r>
    </w:p>
    <w:p w14:paraId="1F266015" w14:textId="77777777" w:rsidR="00B91CB8" w:rsidRPr="00EB69AF" w:rsidRDefault="00B91CB8" w:rsidP="00B91CB8">
      <w:pPr>
        <w:ind w:left="180"/>
        <w:rPr>
          <w:rFonts w:cs="Arial"/>
          <w:bCs/>
          <w:szCs w:val="22"/>
        </w:rPr>
      </w:pPr>
    </w:p>
    <w:p w14:paraId="1E40C459" w14:textId="77777777" w:rsidR="00B91CB8" w:rsidRDefault="00B91CB8" w:rsidP="00B91CB8">
      <w:pPr>
        <w:ind w:left="180"/>
        <w:rPr>
          <w:bCs/>
          <w:szCs w:val="22"/>
        </w:rPr>
      </w:pPr>
      <w:r w:rsidRPr="00D614B0">
        <w:rPr>
          <w:bCs/>
          <w:szCs w:val="22"/>
        </w:rPr>
        <w:t>RP230330</w:t>
      </w:r>
      <w:r>
        <w:rPr>
          <w:bCs/>
          <w:szCs w:val="22"/>
        </w:rPr>
        <w:t xml:space="preserve"> (Xiao)</w:t>
      </w:r>
      <w:r>
        <w:rPr>
          <w:bCs/>
          <w:szCs w:val="22"/>
        </w:rPr>
        <w:tab/>
      </w:r>
      <w:r>
        <w:rPr>
          <w:bCs/>
          <w:szCs w:val="22"/>
        </w:rPr>
        <w:tab/>
      </w:r>
      <w:r>
        <w:rPr>
          <w:bCs/>
          <w:szCs w:val="22"/>
        </w:rPr>
        <w:tab/>
      </w:r>
      <w:r>
        <w:rPr>
          <w:bCs/>
          <w:szCs w:val="22"/>
        </w:rPr>
        <w:tab/>
      </w:r>
      <w:r>
        <w:rPr>
          <w:bCs/>
          <w:szCs w:val="22"/>
        </w:rPr>
        <w:tab/>
      </w:r>
      <w:r>
        <w:rPr>
          <w:bCs/>
          <w:szCs w:val="22"/>
        </w:rPr>
        <w:tab/>
      </w:r>
      <w:r>
        <w:rPr>
          <w:bCs/>
          <w:szCs w:val="22"/>
        </w:rPr>
        <w:tab/>
        <w:t>03/01/2023-02/28/2027</w:t>
      </w:r>
    </w:p>
    <w:p w14:paraId="35B93F15" w14:textId="77777777" w:rsidR="00B91CB8" w:rsidRPr="00D614B0" w:rsidRDefault="00B91CB8" w:rsidP="00B91CB8">
      <w:pPr>
        <w:ind w:left="180"/>
        <w:rPr>
          <w:bCs/>
          <w:szCs w:val="22"/>
        </w:rPr>
      </w:pPr>
      <w:r>
        <w:rPr>
          <w:bCs/>
          <w:szCs w:val="22"/>
        </w:rPr>
        <w:t>CPRIT</w:t>
      </w:r>
      <w:r>
        <w:rPr>
          <w:bCs/>
          <w:szCs w:val="22"/>
        </w:rPr>
        <w:tab/>
      </w:r>
      <w:r>
        <w:rPr>
          <w:bCs/>
          <w:szCs w:val="22"/>
        </w:rPr>
        <w:tab/>
      </w:r>
      <w:r>
        <w:rPr>
          <w:bCs/>
          <w:szCs w:val="22"/>
        </w:rPr>
        <w:tab/>
      </w:r>
      <w:r>
        <w:rPr>
          <w:bCs/>
          <w:szCs w:val="22"/>
        </w:rPr>
        <w:tab/>
      </w:r>
      <w:r>
        <w:rPr>
          <w:bCs/>
          <w:szCs w:val="22"/>
        </w:rPr>
        <w:tab/>
      </w:r>
      <w:r>
        <w:rPr>
          <w:bCs/>
          <w:szCs w:val="22"/>
        </w:rPr>
        <w:tab/>
      </w:r>
      <w:r>
        <w:rPr>
          <w:bCs/>
          <w:szCs w:val="22"/>
        </w:rPr>
        <w:tab/>
      </w:r>
      <w:r w:rsidRPr="00120D72">
        <w:rPr>
          <w:bCs/>
          <w:szCs w:val="22"/>
        </w:rPr>
        <w:t xml:space="preserve"> </w:t>
      </w:r>
    </w:p>
    <w:p w14:paraId="1EB5DDAD" w14:textId="77777777" w:rsidR="00B91CB8" w:rsidRDefault="00B91CB8" w:rsidP="00B91CB8">
      <w:pPr>
        <w:ind w:left="180"/>
        <w:rPr>
          <w:bCs/>
          <w:szCs w:val="22"/>
        </w:rPr>
      </w:pPr>
      <w:r w:rsidRPr="00D614B0">
        <w:rPr>
          <w:bCs/>
          <w:szCs w:val="22"/>
        </w:rPr>
        <w:t>Integrate whole slide imaging and genomic data to study pediatric rhabdomyosarcoma</w:t>
      </w:r>
    </w:p>
    <w:p w14:paraId="4205EF8B" w14:textId="77777777" w:rsidR="00B91CB8" w:rsidRDefault="00B91CB8" w:rsidP="00B91CB8">
      <w:pPr>
        <w:ind w:left="180"/>
        <w:rPr>
          <w:bCs/>
          <w:szCs w:val="22"/>
        </w:rPr>
      </w:pPr>
      <w:r>
        <w:rPr>
          <w:bCs/>
          <w:szCs w:val="22"/>
        </w:rPr>
        <w:t>Role: PI</w:t>
      </w:r>
    </w:p>
    <w:p w14:paraId="78C37C16" w14:textId="77777777" w:rsidR="00B91CB8" w:rsidRPr="00EB69AF" w:rsidRDefault="00B91CB8" w:rsidP="00B91CB8">
      <w:pPr>
        <w:ind w:left="180"/>
        <w:rPr>
          <w:rFonts w:cs="Arial"/>
          <w:bCs/>
          <w:szCs w:val="22"/>
        </w:rPr>
      </w:pPr>
    </w:p>
    <w:p w14:paraId="4300F784" w14:textId="77777777" w:rsidR="00302958" w:rsidRDefault="00302958" w:rsidP="002C51BC">
      <w:pPr>
        <w:pStyle w:val="DataField11pt-Single"/>
        <w:rPr>
          <w:rStyle w:val="Strong"/>
        </w:rPr>
      </w:pPr>
    </w:p>
    <w:p w14:paraId="2AB7A0F5" w14:textId="2760AE07" w:rsidR="002C51BC" w:rsidRPr="00A128A0" w:rsidRDefault="002C51BC" w:rsidP="002C51BC">
      <w:pPr>
        <w:pStyle w:val="DataField11pt-Single"/>
        <w:rPr>
          <w:rStyle w:val="Strong"/>
        </w:rPr>
      </w:pPr>
      <w:r w:rsidRPr="00A128A0">
        <w:rPr>
          <w:rStyle w:val="Strong"/>
        </w:rPr>
        <w:t>B.</w:t>
      </w:r>
      <w:r w:rsidRPr="00A128A0">
        <w:rPr>
          <w:rStyle w:val="Strong"/>
        </w:rPr>
        <w:tab/>
        <w:t>Positions</w:t>
      </w:r>
      <w:r w:rsidR="00CF6FAD">
        <w:rPr>
          <w:rStyle w:val="Strong"/>
        </w:rPr>
        <w:t>, Scientific Appointments,</w:t>
      </w:r>
      <w:r w:rsidRPr="00A128A0">
        <w:rPr>
          <w:rStyle w:val="Strong"/>
        </w:rPr>
        <w:t xml:space="preserve"> and Honors</w:t>
      </w:r>
      <w:r w:rsidR="00FE10AD">
        <w:rPr>
          <w:rStyle w:val="Strong"/>
        </w:rPr>
        <w:br/>
      </w:r>
    </w:p>
    <w:p w14:paraId="29301233" w14:textId="77777777" w:rsidR="00B91CB8" w:rsidRPr="00723439" w:rsidRDefault="00B91CB8" w:rsidP="00B91CB8">
      <w:pPr>
        <w:pStyle w:val="DataField11pt-Single"/>
        <w:jc w:val="both"/>
        <w:rPr>
          <w:b/>
          <w:u w:val="single"/>
        </w:rPr>
      </w:pPr>
      <w:r w:rsidRPr="00723439">
        <w:rPr>
          <w:b/>
          <w:u w:val="single"/>
        </w:rPr>
        <w:t>Positions and Employment</w:t>
      </w:r>
    </w:p>
    <w:p w14:paraId="0E0F4B45" w14:textId="499575A8" w:rsidR="00793634" w:rsidRDefault="00793634" w:rsidP="00793634">
      <w:pPr>
        <w:spacing w:after="120"/>
        <w:ind w:left="1800" w:hanging="1800"/>
        <w:jc w:val="both"/>
        <w:rPr>
          <w:rFonts w:cs="Arial"/>
          <w:szCs w:val="22"/>
        </w:rPr>
      </w:pPr>
      <w:r>
        <w:rPr>
          <w:rFonts w:cs="Arial"/>
          <w:szCs w:val="22"/>
        </w:rPr>
        <w:t>2022 - Present</w:t>
      </w:r>
      <w:r>
        <w:rPr>
          <w:rFonts w:cs="Arial"/>
          <w:szCs w:val="22"/>
        </w:rPr>
        <w:tab/>
        <w:t xml:space="preserve">Co-Lead, Data Science </w:t>
      </w:r>
      <w:r w:rsidR="003B0D1A">
        <w:rPr>
          <w:rFonts w:cs="Arial"/>
          <w:szCs w:val="22"/>
        </w:rPr>
        <w:t>for</w:t>
      </w:r>
      <w:r>
        <w:rPr>
          <w:rFonts w:cs="Arial"/>
          <w:szCs w:val="22"/>
        </w:rPr>
        <w:t xml:space="preserve"> Precision Health Initiative, </w:t>
      </w:r>
      <w:r w:rsidRPr="00723439">
        <w:rPr>
          <w:rFonts w:cs="Arial"/>
          <w:szCs w:val="22"/>
        </w:rPr>
        <w:t>UT Southwestern Medical Center, Dallas, TX</w:t>
      </w:r>
    </w:p>
    <w:p w14:paraId="7BC73DDA" w14:textId="77777777" w:rsidR="00793634" w:rsidRPr="00723439" w:rsidRDefault="00793634" w:rsidP="00793634">
      <w:pPr>
        <w:spacing w:after="120"/>
        <w:ind w:left="1800" w:hanging="1800"/>
        <w:rPr>
          <w:rFonts w:cs="Arial"/>
          <w:szCs w:val="22"/>
        </w:rPr>
      </w:pPr>
      <w:r>
        <w:rPr>
          <w:rFonts w:cs="Arial"/>
          <w:szCs w:val="22"/>
        </w:rPr>
        <w:t>2022 - Present</w:t>
      </w:r>
      <w:r>
        <w:rPr>
          <w:rFonts w:cs="Arial"/>
          <w:szCs w:val="22"/>
        </w:rPr>
        <w:tab/>
        <w:t xml:space="preserve">Program Director, Ph.D Program in Health Data Science, </w:t>
      </w:r>
      <w:r>
        <w:rPr>
          <w:rFonts w:eastAsiaTheme="minorEastAsia"/>
          <w:noProof/>
        </w:rPr>
        <w:t xml:space="preserve">Peter O’Donnell Jr. School of Public Health, </w:t>
      </w:r>
      <w:r w:rsidRPr="00723439">
        <w:rPr>
          <w:rFonts w:cs="Arial"/>
          <w:szCs w:val="22"/>
        </w:rPr>
        <w:t>UT Southwestern Medical Center, Dallas, TX</w:t>
      </w:r>
    </w:p>
    <w:p w14:paraId="3436FCE7" w14:textId="77777777" w:rsidR="00B91CB8" w:rsidRDefault="00B91CB8" w:rsidP="00B91CB8">
      <w:pPr>
        <w:spacing w:after="120"/>
        <w:ind w:left="1800" w:hanging="1800"/>
        <w:jc w:val="both"/>
        <w:rPr>
          <w:rFonts w:cs="Arial"/>
          <w:szCs w:val="22"/>
        </w:rPr>
      </w:pPr>
      <w:r>
        <w:rPr>
          <w:rFonts w:cs="Arial"/>
          <w:szCs w:val="22"/>
        </w:rPr>
        <w:t>2020 - Present</w:t>
      </w:r>
      <w:r>
        <w:rPr>
          <w:rFonts w:cs="Arial"/>
          <w:szCs w:val="22"/>
        </w:rPr>
        <w:tab/>
      </w:r>
      <w:r w:rsidRPr="00962B61">
        <w:rPr>
          <w:rFonts w:cs="Arial"/>
          <w:szCs w:val="22"/>
        </w:rPr>
        <w:t>Mary Dees McDermott Hicks Chair in Medical Science</w:t>
      </w:r>
      <w:r>
        <w:rPr>
          <w:rFonts w:cs="Arial"/>
          <w:szCs w:val="22"/>
        </w:rPr>
        <w:t xml:space="preserve">, </w:t>
      </w:r>
      <w:r w:rsidRPr="00723439">
        <w:rPr>
          <w:rFonts w:cs="Arial"/>
          <w:szCs w:val="22"/>
        </w:rPr>
        <w:t>UT Southwestern Medical Center, Dallas, TX</w:t>
      </w:r>
    </w:p>
    <w:p w14:paraId="3C91039C" w14:textId="77777777" w:rsidR="00B91CB8" w:rsidRDefault="00B91CB8" w:rsidP="00B91CB8">
      <w:pPr>
        <w:spacing w:after="120"/>
        <w:ind w:left="1800" w:hanging="1800"/>
        <w:jc w:val="both"/>
        <w:rPr>
          <w:rFonts w:cs="Arial"/>
          <w:szCs w:val="22"/>
        </w:rPr>
      </w:pPr>
      <w:r w:rsidRPr="00723439">
        <w:rPr>
          <w:rFonts w:cs="Arial"/>
          <w:szCs w:val="22"/>
        </w:rPr>
        <w:t>2019</w:t>
      </w:r>
      <w:r>
        <w:rPr>
          <w:rFonts w:cs="Arial"/>
          <w:szCs w:val="22"/>
        </w:rPr>
        <w:t xml:space="preserve"> </w:t>
      </w:r>
      <w:r w:rsidRPr="00723439">
        <w:rPr>
          <w:rFonts w:cs="Arial"/>
          <w:szCs w:val="22"/>
        </w:rPr>
        <w:t>-</w:t>
      </w:r>
      <w:r>
        <w:rPr>
          <w:rFonts w:cs="Arial"/>
          <w:szCs w:val="22"/>
        </w:rPr>
        <w:t xml:space="preserve"> Present</w:t>
      </w:r>
      <w:r w:rsidRPr="00723439">
        <w:rPr>
          <w:rFonts w:cs="Arial"/>
          <w:szCs w:val="22"/>
        </w:rPr>
        <w:tab/>
        <w:t xml:space="preserve">Professor (with </w:t>
      </w:r>
      <w:r>
        <w:rPr>
          <w:rFonts w:cs="Arial"/>
          <w:szCs w:val="22"/>
        </w:rPr>
        <w:t>t</w:t>
      </w:r>
      <w:r w:rsidRPr="00723439">
        <w:rPr>
          <w:rFonts w:cs="Arial"/>
          <w:szCs w:val="22"/>
        </w:rPr>
        <w:t xml:space="preserve">enure), </w:t>
      </w:r>
      <w:r w:rsidRPr="00FC2F71">
        <w:rPr>
          <w:rFonts w:cs="Arial"/>
          <w:szCs w:val="22"/>
        </w:rPr>
        <w:t>Peter O’Donnell Jr. School of Public Health</w:t>
      </w:r>
      <w:r w:rsidRPr="00723439">
        <w:rPr>
          <w:rFonts w:cs="Arial"/>
          <w:szCs w:val="22"/>
        </w:rPr>
        <w:t>, UT Southwestern Medical Center, Dallas, TX</w:t>
      </w:r>
    </w:p>
    <w:p w14:paraId="22443B69" w14:textId="77777777" w:rsidR="00B91CB8" w:rsidRDefault="00B91CB8" w:rsidP="00B91CB8">
      <w:pPr>
        <w:spacing w:after="120"/>
        <w:ind w:left="1800" w:hanging="1800"/>
        <w:jc w:val="both"/>
        <w:rPr>
          <w:rFonts w:cs="Arial"/>
          <w:szCs w:val="22"/>
        </w:rPr>
      </w:pPr>
      <w:r w:rsidRPr="00723439">
        <w:rPr>
          <w:rFonts w:cs="Arial"/>
          <w:szCs w:val="22"/>
        </w:rPr>
        <w:t>2019</w:t>
      </w:r>
      <w:r>
        <w:rPr>
          <w:rFonts w:cs="Arial"/>
          <w:szCs w:val="22"/>
        </w:rPr>
        <w:t xml:space="preserve"> </w:t>
      </w:r>
      <w:r w:rsidRPr="00723439">
        <w:rPr>
          <w:rFonts w:cs="Arial"/>
          <w:szCs w:val="22"/>
        </w:rPr>
        <w:t>-</w:t>
      </w:r>
      <w:r>
        <w:rPr>
          <w:rFonts w:cs="Arial"/>
          <w:szCs w:val="22"/>
        </w:rPr>
        <w:t xml:space="preserve"> Present</w:t>
      </w:r>
      <w:r>
        <w:rPr>
          <w:rFonts w:cs="Arial"/>
          <w:szCs w:val="22"/>
        </w:rPr>
        <w:tab/>
        <w:t>Professor</w:t>
      </w:r>
      <w:r w:rsidRPr="00723439">
        <w:rPr>
          <w:rFonts w:cs="Arial"/>
          <w:szCs w:val="22"/>
        </w:rPr>
        <w:t>, Department of Bioinformatics, UT Southwestern Medical Center, Dallas, TX</w:t>
      </w:r>
    </w:p>
    <w:p w14:paraId="2EA7E66A" w14:textId="77777777" w:rsidR="00B91CB8" w:rsidRPr="00723439" w:rsidRDefault="00B91CB8" w:rsidP="00B91CB8">
      <w:pPr>
        <w:spacing w:after="120"/>
        <w:ind w:left="1800" w:hanging="1800"/>
        <w:jc w:val="both"/>
        <w:rPr>
          <w:rFonts w:cs="Arial"/>
          <w:szCs w:val="22"/>
        </w:rPr>
      </w:pPr>
      <w:r>
        <w:rPr>
          <w:rFonts w:cs="Arial"/>
          <w:szCs w:val="22"/>
        </w:rPr>
        <w:t>2015</w:t>
      </w:r>
      <w:r w:rsidRPr="00723439">
        <w:rPr>
          <w:rFonts w:cs="Arial"/>
          <w:szCs w:val="22"/>
        </w:rPr>
        <w:t>-2019</w:t>
      </w:r>
      <w:r w:rsidRPr="00723439">
        <w:rPr>
          <w:rFonts w:cs="Arial"/>
          <w:szCs w:val="22"/>
        </w:rPr>
        <w:tab/>
        <w:t>Associate Professor (</w:t>
      </w:r>
      <w:r>
        <w:rPr>
          <w:rFonts w:cs="Arial"/>
          <w:szCs w:val="22"/>
        </w:rPr>
        <w:t>w</w:t>
      </w:r>
      <w:r w:rsidRPr="00723439">
        <w:rPr>
          <w:rFonts w:cs="Arial"/>
          <w:szCs w:val="22"/>
        </w:rPr>
        <w:t xml:space="preserve">ith </w:t>
      </w:r>
      <w:r>
        <w:rPr>
          <w:rFonts w:cs="Arial"/>
          <w:szCs w:val="22"/>
        </w:rPr>
        <w:t>t</w:t>
      </w:r>
      <w:r w:rsidRPr="00723439">
        <w:rPr>
          <w:rFonts w:cs="Arial"/>
          <w:szCs w:val="22"/>
        </w:rPr>
        <w:t>enure), Department of Bioinformatics, UT Southwestern Medical Center, Dallas, TX</w:t>
      </w:r>
    </w:p>
    <w:p w14:paraId="7A3F3DFB" w14:textId="77777777" w:rsidR="00B91CB8" w:rsidRDefault="00B91CB8" w:rsidP="00B91CB8">
      <w:pPr>
        <w:spacing w:after="120"/>
        <w:ind w:left="1800" w:hanging="1800"/>
        <w:jc w:val="both"/>
        <w:rPr>
          <w:rFonts w:cs="Arial"/>
          <w:szCs w:val="22"/>
        </w:rPr>
      </w:pPr>
      <w:r w:rsidRPr="00723439">
        <w:rPr>
          <w:rFonts w:cs="Arial"/>
          <w:szCs w:val="22"/>
        </w:rPr>
        <w:t>2013-2019</w:t>
      </w:r>
      <w:r w:rsidRPr="00723439">
        <w:rPr>
          <w:rFonts w:cs="Arial"/>
          <w:szCs w:val="22"/>
        </w:rPr>
        <w:tab/>
        <w:t>Associate Professor (</w:t>
      </w:r>
      <w:r>
        <w:rPr>
          <w:rFonts w:cs="Arial"/>
          <w:szCs w:val="22"/>
        </w:rPr>
        <w:t>w</w:t>
      </w:r>
      <w:r w:rsidRPr="00723439">
        <w:rPr>
          <w:rFonts w:cs="Arial"/>
          <w:szCs w:val="22"/>
        </w:rPr>
        <w:t xml:space="preserve">ith </w:t>
      </w:r>
      <w:r>
        <w:rPr>
          <w:rFonts w:cs="Arial"/>
          <w:szCs w:val="22"/>
        </w:rPr>
        <w:t>t</w:t>
      </w:r>
      <w:r w:rsidRPr="00723439">
        <w:rPr>
          <w:rFonts w:cs="Arial"/>
          <w:szCs w:val="22"/>
        </w:rPr>
        <w:t>enure), Department of Population &amp; Data Sciences, UT Southwestern Medical Center, Dallas, TX</w:t>
      </w:r>
    </w:p>
    <w:p w14:paraId="6739BF57" w14:textId="77777777" w:rsidR="00B91CB8" w:rsidRDefault="00B91CB8" w:rsidP="00B91CB8">
      <w:pPr>
        <w:spacing w:after="120"/>
        <w:ind w:left="1800" w:hanging="1800"/>
        <w:jc w:val="both"/>
        <w:rPr>
          <w:rFonts w:cs="Arial"/>
          <w:szCs w:val="22"/>
        </w:rPr>
      </w:pPr>
      <w:r w:rsidRPr="00723439">
        <w:rPr>
          <w:rFonts w:cs="Arial"/>
          <w:szCs w:val="22"/>
        </w:rPr>
        <w:t>2006-2013</w:t>
      </w:r>
      <w:r w:rsidRPr="00723439">
        <w:rPr>
          <w:rFonts w:cs="Arial"/>
          <w:szCs w:val="22"/>
        </w:rPr>
        <w:tab/>
        <w:t>Assistant Professor, Department of Population &amp; Data Sciences, UT Southwestern Medical Center, Dallas, TX</w:t>
      </w:r>
    </w:p>
    <w:p w14:paraId="7EAD65C0" w14:textId="77777777" w:rsidR="00B91CB8" w:rsidRPr="00723439" w:rsidRDefault="00B91CB8" w:rsidP="00B91CB8">
      <w:pPr>
        <w:tabs>
          <w:tab w:val="left" w:pos="1440"/>
          <w:tab w:val="left" w:pos="1800"/>
        </w:tabs>
        <w:jc w:val="both"/>
        <w:rPr>
          <w:rFonts w:cs="Arial"/>
          <w:b/>
          <w:bCs/>
          <w:szCs w:val="22"/>
          <w:u w:val="single"/>
        </w:rPr>
      </w:pPr>
      <w:r w:rsidRPr="00723439">
        <w:rPr>
          <w:rFonts w:cs="Arial"/>
          <w:b/>
          <w:bCs/>
          <w:szCs w:val="22"/>
          <w:u w:val="single"/>
        </w:rPr>
        <w:t>Honors</w:t>
      </w:r>
    </w:p>
    <w:p w14:paraId="5D256A5D" w14:textId="77777777" w:rsidR="00B91CB8" w:rsidRDefault="00B91CB8" w:rsidP="00B91CB8">
      <w:pPr>
        <w:tabs>
          <w:tab w:val="left" w:pos="1440"/>
          <w:tab w:val="left" w:pos="1800"/>
        </w:tabs>
        <w:jc w:val="both"/>
        <w:rPr>
          <w:rFonts w:cs="Arial"/>
          <w:szCs w:val="22"/>
        </w:rPr>
      </w:pPr>
      <w:r w:rsidRPr="00723439">
        <w:rPr>
          <w:rFonts w:cs="Arial"/>
          <w:szCs w:val="22"/>
        </w:rPr>
        <w:t>2006</w:t>
      </w:r>
      <w:r w:rsidRPr="00723439">
        <w:rPr>
          <w:rFonts w:cs="Arial"/>
          <w:szCs w:val="22"/>
        </w:rPr>
        <w:tab/>
      </w:r>
      <w:r w:rsidRPr="00723439">
        <w:rPr>
          <w:rFonts w:cs="Arial"/>
          <w:szCs w:val="22"/>
        </w:rPr>
        <w:tab/>
        <w:t>Delta Omega National Society, Pi Chapter</w:t>
      </w:r>
    </w:p>
    <w:p w14:paraId="7F6E561C" w14:textId="77777777" w:rsidR="00B91CB8" w:rsidRPr="00723439" w:rsidRDefault="00B91CB8" w:rsidP="00B91CB8">
      <w:pPr>
        <w:tabs>
          <w:tab w:val="left" w:pos="1440"/>
          <w:tab w:val="left" w:pos="1800"/>
        </w:tabs>
        <w:jc w:val="both"/>
        <w:rPr>
          <w:rFonts w:cs="Arial"/>
          <w:szCs w:val="22"/>
        </w:rPr>
      </w:pPr>
      <w:r w:rsidRPr="00723439">
        <w:rPr>
          <w:rFonts w:cs="Arial"/>
          <w:szCs w:val="22"/>
        </w:rPr>
        <w:lastRenderedPageBreak/>
        <w:t>2004</w:t>
      </w:r>
      <w:r>
        <w:rPr>
          <w:rFonts w:cs="Arial"/>
          <w:szCs w:val="22"/>
        </w:rPr>
        <w:t>-</w:t>
      </w:r>
      <w:r w:rsidRPr="00723439">
        <w:rPr>
          <w:rFonts w:cs="Arial"/>
          <w:szCs w:val="22"/>
        </w:rPr>
        <w:t>2006</w:t>
      </w:r>
      <w:r w:rsidRPr="00723439">
        <w:rPr>
          <w:rFonts w:cs="Arial"/>
          <w:szCs w:val="22"/>
        </w:rPr>
        <w:tab/>
      </w:r>
      <w:r w:rsidRPr="00723439">
        <w:rPr>
          <w:rFonts w:cs="Arial"/>
          <w:szCs w:val="22"/>
        </w:rPr>
        <w:tab/>
        <w:t>Merck Doctoral Fellowship</w:t>
      </w:r>
    </w:p>
    <w:p w14:paraId="46EA78B1" w14:textId="77777777" w:rsidR="00B91CB8" w:rsidRPr="00723439" w:rsidRDefault="00B91CB8" w:rsidP="00B91CB8">
      <w:pPr>
        <w:tabs>
          <w:tab w:val="left" w:pos="1440"/>
          <w:tab w:val="left" w:pos="1800"/>
        </w:tabs>
        <w:jc w:val="both"/>
        <w:rPr>
          <w:rFonts w:cs="Arial"/>
          <w:szCs w:val="22"/>
        </w:rPr>
      </w:pPr>
      <w:r w:rsidRPr="00723439">
        <w:rPr>
          <w:rFonts w:cs="Arial"/>
          <w:szCs w:val="22"/>
        </w:rPr>
        <w:t>2004</w:t>
      </w:r>
      <w:r w:rsidRPr="00723439">
        <w:rPr>
          <w:rFonts w:cs="Arial"/>
          <w:szCs w:val="22"/>
        </w:rPr>
        <w:tab/>
      </w:r>
      <w:r w:rsidRPr="00723439">
        <w:rPr>
          <w:rFonts w:cs="Arial"/>
          <w:szCs w:val="22"/>
        </w:rPr>
        <w:tab/>
        <w:t>New Student Scholarship, Division of Biostatistics, University of Minnesota</w:t>
      </w:r>
    </w:p>
    <w:p w14:paraId="2C24F658" w14:textId="77777777" w:rsidR="00B91CB8" w:rsidRPr="00723439" w:rsidRDefault="00B91CB8" w:rsidP="00B91CB8">
      <w:pPr>
        <w:tabs>
          <w:tab w:val="left" w:pos="1440"/>
          <w:tab w:val="left" w:pos="1800"/>
        </w:tabs>
        <w:jc w:val="both"/>
        <w:rPr>
          <w:rFonts w:cs="Arial"/>
          <w:szCs w:val="22"/>
        </w:rPr>
      </w:pPr>
      <w:r w:rsidRPr="00723439">
        <w:rPr>
          <w:rFonts w:cs="Arial"/>
          <w:szCs w:val="22"/>
        </w:rPr>
        <w:t>1997</w:t>
      </w:r>
      <w:r w:rsidRPr="00723439">
        <w:rPr>
          <w:rFonts w:cs="Arial"/>
          <w:szCs w:val="22"/>
        </w:rPr>
        <w:tab/>
      </w:r>
      <w:r w:rsidRPr="00723439">
        <w:rPr>
          <w:rFonts w:cs="Arial"/>
          <w:szCs w:val="22"/>
        </w:rPr>
        <w:tab/>
        <w:t xml:space="preserve">Graduate with </w:t>
      </w:r>
      <w:r>
        <w:rPr>
          <w:rFonts w:cs="Arial"/>
          <w:szCs w:val="22"/>
        </w:rPr>
        <w:t>H</w:t>
      </w:r>
      <w:r w:rsidRPr="00723439">
        <w:rPr>
          <w:rFonts w:cs="Arial"/>
          <w:szCs w:val="22"/>
        </w:rPr>
        <w:t>onor</w:t>
      </w:r>
      <w:r>
        <w:rPr>
          <w:rFonts w:cs="Arial"/>
          <w:szCs w:val="22"/>
        </w:rPr>
        <w:t>s</w:t>
      </w:r>
      <w:r w:rsidRPr="00723439">
        <w:rPr>
          <w:rFonts w:cs="Arial"/>
          <w:szCs w:val="22"/>
        </w:rPr>
        <w:t>, Tsinghua University</w:t>
      </w:r>
    </w:p>
    <w:p w14:paraId="210B51DB" w14:textId="77777777" w:rsidR="00B91CB8" w:rsidRPr="00723439" w:rsidRDefault="00B91CB8" w:rsidP="00B91CB8">
      <w:pPr>
        <w:tabs>
          <w:tab w:val="left" w:pos="1440"/>
          <w:tab w:val="left" w:pos="1800"/>
        </w:tabs>
        <w:jc w:val="both"/>
        <w:rPr>
          <w:rFonts w:cs="Arial"/>
          <w:szCs w:val="22"/>
        </w:rPr>
      </w:pPr>
      <w:r w:rsidRPr="00723439">
        <w:rPr>
          <w:rFonts w:cs="Arial"/>
          <w:szCs w:val="22"/>
        </w:rPr>
        <w:t>1997</w:t>
      </w:r>
      <w:r w:rsidRPr="00723439">
        <w:rPr>
          <w:rFonts w:cs="Arial"/>
          <w:szCs w:val="22"/>
        </w:rPr>
        <w:tab/>
      </w:r>
      <w:r w:rsidRPr="00723439">
        <w:rPr>
          <w:rFonts w:cs="Arial"/>
          <w:szCs w:val="22"/>
        </w:rPr>
        <w:tab/>
        <w:t>Outstanding Undergraduate Thesis Award, Tsinghua University</w:t>
      </w:r>
    </w:p>
    <w:p w14:paraId="4A5007C3" w14:textId="77777777" w:rsidR="00B91CB8" w:rsidRPr="00723439" w:rsidRDefault="00B91CB8" w:rsidP="00B91CB8">
      <w:pPr>
        <w:pStyle w:val="DataField11pt-Single"/>
        <w:jc w:val="both"/>
        <w:rPr>
          <w:szCs w:val="22"/>
        </w:rPr>
      </w:pPr>
      <w:r w:rsidRPr="00723439">
        <w:rPr>
          <w:szCs w:val="22"/>
        </w:rPr>
        <w:t>1993-1997</w:t>
      </w:r>
      <w:r w:rsidRPr="00723439">
        <w:rPr>
          <w:szCs w:val="22"/>
        </w:rPr>
        <w:tab/>
      </w:r>
      <w:r w:rsidRPr="00723439">
        <w:rPr>
          <w:szCs w:val="22"/>
        </w:rPr>
        <w:tab/>
      </w:r>
      <w:r w:rsidRPr="00723439">
        <w:rPr>
          <w:szCs w:val="22"/>
        </w:rPr>
        <w:tab/>
        <w:t>Honor Student, Tsinghua University</w:t>
      </w:r>
    </w:p>
    <w:p w14:paraId="7B46AF6F" w14:textId="77777777" w:rsidR="00B91CB8" w:rsidRPr="00723439" w:rsidRDefault="00B91CB8" w:rsidP="00B91CB8">
      <w:pPr>
        <w:tabs>
          <w:tab w:val="left" w:pos="1440"/>
          <w:tab w:val="left" w:pos="1800"/>
        </w:tabs>
        <w:jc w:val="both"/>
        <w:rPr>
          <w:rFonts w:cs="Arial"/>
          <w:szCs w:val="22"/>
        </w:rPr>
      </w:pPr>
      <w:r w:rsidRPr="00723439">
        <w:rPr>
          <w:rFonts w:cs="Arial"/>
          <w:szCs w:val="22"/>
        </w:rPr>
        <w:t>1993-1997</w:t>
      </w:r>
      <w:r w:rsidRPr="00723439">
        <w:rPr>
          <w:rFonts w:cs="Arial"/>
          <w:szCs w:val="22"/>
        </w:rPr>
        <w:tab/>
      </w:r>
      <w:r w:rsidRPr="00723439">
        <w:rPr>
          <w:rFonts w:cs="Arial"/>
          <w:szCs w:val="22"/>
        </w:rPr>
        <w:tab/>
        <w:t>Outstanding Student Scholarship, Tsinghua University</w:t>
      </w:r>
    </w:p>
    <w:p w14:paraId="61C52F3B" w14:textId="77777777" w:rsidR="00B91CB8" w:rsidRDefault="00B91CB8" w:rsidP="00B91CB8">
      <w:pPr>
        <w:tabs>
          <w:tab w:val="left" w:pos="1440"/>
          <w:tab w:val="left" w:pos="1800"/>
        </w:tabs>
        <w:jc w:val="both"/>
        <w:rPr>
          <w:rFonts w:cs="Arial"/>
          <w:szCs w:val="22"/>
        </w:rPr>
      </w:pPr>
    </w:p>
    <w:p w14:paraId="64B1D8A7" w14:textId="77777777" w:rsidR="00B91CB8" w:rsidRPr="00D46796" w:rsidRDefault="00B91CB8" w:rsidP="00B91CB8">
      <w:pPr>
        <w:autoSpaceDE/>
        <w:autoSpaceDN/>
        <w:spacing w:line="276" w:lineRule="auto"/>
        <w:jc w:val="both"/>
        <w:rPr>
          <w:rFonts w:cs="Arial"/>
          <w:szCs w:val="22"/>
          <w:u w:val="single"/>
        </w:rPr>
      </w:pPr>
      <w:r w:rsidRPr="00D46796">
        <w:rPr>
          <w:rFonts w:cs="Arial"/>
          <w:b/>
          <w:szCs w:val="22"/>
          <w:u w:val="single"/>
        </w:rPr>
        <w:t>Grant Review:</w:t>
      </w:r>
      <w:r w:rsidRPr="00D46796">
        <w:rPr>
          <w:rFonts w:cs="Arial"/>
          <w:szCs w:val="22"/>
          <w:u w:val="single"/>
        </w:rPr>
        <w:t xml:space="preserve"> </w:t>
      </w:r>
    </w:p>
    <w:p w14:paraId="5E5B4999" w14:textId="46134AAB" w:rsidR="006046AD" w:rsidRDefault="006046AD" w:rsidP="006046AD">
      <w:pPr>
        <w:pStyle w:val="DataField11pt-Single"/>
        <w:jc w:val="both"/>
        <w:rPr>
          <w:szCs w:val="22"/>
        </w:rPr>
      </w:pPr>
      <w:r>
        <w:rPr>
          <w:szCs w:val="22"/>
        </w:rPr>
        <w:t>2023</w:t>
      </w:r>
      <w:r>
        <w:rPr>
          <w:szCs w:val="22"/>
        </w:rPr>
        <w:tab/>
        <w:t>NIH</w:t>
      </w:r>
      <w:r>
        <w:rPr>
          <w:szCs w:val="22"/>
        </w:rPr>
        <w:tab/>
      </w:r>
      <w:r>
        <w:rPr>
          <w:szCs w:val="22"/>
        </w:rPr>
        <w:tab/>
        <w:t xml:space="preserve">CDMA (Clinical Data Management and Analysis) study section </w:t>
      </w:r>
    </w:p>
    <w:p w14:paraId="2744C55E" w14:textId="7BD35859" w:rsidR="006046AD" w:rsidRDefault="006046AD" w:rsidP="006046AD">
      <w:pPr>
        <w:pStyle w:val="DataField11pt-Single"/>
        <w:jc w:val="both"/>
        <w:rPr>
          <w:szCs w:val="22"/>
        </w:rPr>
      </w:pPr>
      <w:r>
        <w:rPr>
          <w:szCs w:val="22"/>
        </w:rPr>
        <w:t>2023</w:t>
      </w:r>
      <w:r>
        <w:rPr>
          <w:szCs w:val="22"/>
        </w:rPr>
        <w:tab/>
        <w:t>NIH</w:t>
      </w:r>
      <w:r>
        <w:rPr>
          <w:szCs w:val="22"/>
        </w:rPr>
        <w:tab/>
      </w:r>
      <w:r>
        <w:rPr>
          <w:szCs w:val="22"/>
        </w:rPr>
        <w:tab/>
        <w:t xml:space="preserve">special emphasis panel: </w:t>
      </w:r>
      <w:r w:rsidRPr="006046AD">
        <w:rPr>
          <w:szCs w:val="22"/>
        </w:rPr>
        <w:t>Topics in Clinical Informatics and Data Analytics</w:t>
      </w:r>
    </w:p>
    <w:p w14:paraId="15D15FEE" w14:textId="399D9A87" w:rsidR="00B91CB8" w:rsidRDefault="00B91CB8" w:rsidP="00B91CB8">
      <w:pPr>
        <w:pStyle w:val="DataField11pt-Single"/>
        <w:jc w:val="both"/>
        <w:rPr>
          <w:szCs w:val="22"/>
        </w:rPr>
      </w:pPr>
      <w:r>
        <w:rPr>
          <w:szCs w:val="22"/>
        </w:rPr>
        <w:t>2023</w:t>
      </w:r>
      <w:r>
        <w:rPr>
          <w:szCs w:val="22"/>
        </w:rPr>
        <w:tab/>
        <w:t>NIH/NCI</w:t>
      </w:r>
      <w:r>
        <w:rPr>
          <w:szCs w:val="22"/>
        </w:rPr>
        <w:tab/>
        <w:t>NCI Program Project (P01) Review Panel</w:t>
      </w:r>
    </w:p>
    <w:p w14:paraId="1C59D819" w14:textId="77777777" w:rsidR="00B91CB8" w:rsidRDefault="00B91CB8" w:rsidP="00B91CB8">
      <w:pPr>
        <w:pStyle w:val="DataField11pt-Single"/>
        <w:jc w:val="both"/>
        <w:rPr>
          <w:szCs w:val="22"/>
        </w:rPr>
      </w:pPr>
      <w:r>
        <w:rPr>
          <w:szCs w:val="22"/>
        </w:rPr>
        <w:t>2022</w:t>
      </w:r>
      <w:r>
        <w:rPr>
          <w:szCs w:val="22"/>
        </w:rPr>
        <w:tab/>
        <w:t>NIH/NCI</w:t>
      </w:r>
      <w:r>
        <w:rPr>
          <w:szCs w:val="22"/>
        </w:rPr>
        <w:tab/>
        <w:t>ITCR (Informatics Tools for Cancer Research) R21/U01/U24</w:t>
      </w:r>
    </w:p>
    <w:p w14:paraId="3DC3F81F" w14:textId="77777777" w:rsidR="00B91CB8" w:rsidRDefault="00B91CB8" w:rsidP="00B91CB8">
      <w:pPr>
        <w:pStyle w:val="DataField11pt-Single"/>
        <w:jc w:val="both"/>
        <w:rPr>
          <w:szCs w:val="22"/>
        </w:rPr>
      </w:pPr>
      <w:r>
        <w:rPr>
          <w:szCs w:val="22"/>
        </w:rPr>
        <w:t>2022</w:t>
      </w:r>
      <w:r>
        <w:rPr>
          <w:szCs w:val="22"/>
        </w:rPr>
        <w:tab/>
        <w:t>NIH</w:t>
      </w:r>
      <w:r>
        <w:rPr>
          <w:szCs w:val="22"/>
        </w:rPr>
        <w:tab/>
      </w:r>
      <w:r>
        <w:rPr>
          <w:szCs w:val="22"/>
        </w:rPr>
        <w:tab/>
        <w:t xml:space="preserve">CDMA (Clinical Data Management and Analysis) study section </w:t>
      </w:r>
    </w:p>
    <w:p w14:paraId="22128A37" w14:textId="77777777" w:rsidR="00B91CB8" w:rsidRDefault="00B91CB8" w:rsidP="00B91CB8">
      <w:pPr>
        <w:pStyle w:val="DataField11pt-Single"/>
        <w:jc w:val="both"/>
        <w:rPr>
          <w:szCs w:val="22"/>
        </w:rPr>
      </w:pPr>
      <w:r>
        <w:rPr>
          <w:szCs w:val="22"/>
        </w:rPr>
        <w:t>2022</w:t>
      </w:r>
      <w:r>
        <w:rPr>
          <w:szCs w:val="22"/>
        </w:rPr>
        <w:tab/>
        <w:t>NIH/NIAID</w:t>
      </w:r>
      <w:r>
        <w:rPr>
          <w:szCs w:val="22"/>
        </w:rPr>
        <w:tab/>
      </w:r>
      <w:r w:rsidRPr="007D4CF1">
        <w:rPr>
          <w:szCs w:val="22"/>
        </w:rPr>
        <w:t xml:space="preserve">Data Science Tools for Infectious and Immune-Mediated Diseases </w:t>
      </w:r>
      <w:r>
        <w:rPr>
          <w:szCs w:val="22"/>
        </w:rPr>
        <w:t>R21/U01/U24</w:t>
      </w:r>
    </w:p>
    <w:p w14:paraId="3C4D285D" w14:textId="77777777" w:rsidR="00B91CB8" w:rsidRDefault="00B91CB8" w:rsidP="00B91CB8">
      <w:pPr>
        <w:pStyle w:val="DataField11pt-Single"/>
        <w:jc w:val="both"/>
        <w:rPr>
          <w:szCs w:val="22"/>
        </w:rPr>
      </w:pPr>
      <w:r>
        <w:rPr>
          <w:szCs w:val="22"/>
        </w:rPr>
        <w:t>2021</w:t>
      </w:r>
      <w:r>
        <w:rPr>
          <w:szCs w:val="22"/>
        </w:rPr>
        <w:tab/>
        <w:t>NIH/NCI</w:t>
      </w:r>
      <w:r>
        <w:rPr>
          <w:szCs w:val="22"/>
        </w:rPr>
        <w:tab/>
        <w:t>ITCR (Informatics Tools for Cancer Research) U01/U24</w:t>
      </w:r>
    </w:p>
    <w:p w14:paraId="77123D17" w14:textId="77777777" w:rsidR="00B91CB8" w:rsidRDefault="00B91CB8" w:rsidP="00B91CB8">
      <w:pPr>
        <w:pStyle w:val="DataField11pt-Single"/>
        <w:jc w:val="both"/>
        <w:rPr>
          <w:szCs w:val="22"/>
        </w:rPr>
      </w:pPr>
      <w:r>
        <w:rPr>
          <w:szCs w:val="22"/>
        </w:rPr>
        <w:t>2021</w:t>
      </w:r>
      <w:r>
        <w:rPr>
          <w:szCs w:val="22"/>
        </w:rPr>
        <w:tab/>
        <w:t>NIH/NIAID</w:t>
      </w:r>
      <w:r>
        <w:rPr>
          <w:szCs w:val="22"/>
        </w:rPr>
        <w:tab/>
      </w:r>
      <w:r w:rsidRPr="007D4CF1">
        <w:rPr>
          <w:szCs w:val="22"/>
        </w:rPr>
        <w:t xml:space="preserve">Data Science Tools for Infectious and Immune-Mediated Diseases </w:t>
      </w:r>
      <w:r>
        <w:rPr>
          <w:szCs w:val="22"/>
        </w:rPr>
        <w:t>R21/U01/U24</w:t>
      </w:r>
    </w:p>
    <w:p w14:paraId="11BE9C3C" w14:textId="77777777" w:rsidR="00B91CB8" w:rsidRPr="00607ECD" w:rsidRDefault="00B91CB8" w:rsidP="00B91CB8">
      <w:pPr>
        <w:pStyle w:val="DataField11pt-Single"/>
        <w:jc w:val="both"/>
        <w:rPr>
          <w:szCs w:val="22"/>
        </w:rPr>
      </w:pPr>
      <w:r>
        <w:rPr>
          <w:szCs w:val="22"/>
        </w:rPr>
        <w:t>2021</w:t>
      </w:r>
      <w:r>
        <w:rPr>
          <w:szCs w:val="22"/>
        </w:rPr>
        <w:tab/>
        <w:t>NIH/NCI</w:t>
      </w:r>
      <w:r>
        <w:rPr>
          <w:szCs w:val="22"/>
        </w:rPr>
        <w:tab/>
        <w:t>SBIR Phase IIB Bridge Award</w:t>
      </w:r>
    </w:p>
    <w:p w14:paraId="587C6D75" w14:textId="77777777" w:rsidR="00B91CB8" w:rsidRDefault="00B91CB8" w:rsidP="00B91CB8">
      <w:pPr>
        <w:pStyle w:val="DataField11pt-Single"/>
        <w:jc w:val="both"/>
        <w:rPr>
          <w:szCs w:val="22"/>
        </w:rPr>
      </w:pPr>
      <w:r>
        <w:rPr>
          <w:szCs w:val="22"/>
        </w:rPr>
        <w:t>2020</w:t>
      </w:r>
      <w:r>
        <w:rPr>
          <w:szCs w:val="22"/>
        </w:rPr>
        <w:tab/>
        <w:t>NIH/NIAID</w:t>
      </w:r>
      <w:r>
        <w:rPr>
          <w:szCs w:val="22"/>
        </w:rPr>
        <w:tab/>
      </w:r>
      <w:r w:rsidRPr="00B036E4">
        <w:rPr>
          <w:szCs w:val="22"/>
        </w:rPr>
        <w:t>COVID-19 Emergency FOAs</w:t>
      </w:r>
      <w:r>
        <w:rPr>
          <w:szCs w:val="22"/>
        </w:rPr>
        <w:t xml:space="preserve"> </w:t>
      </w:r>
    </w:p>
    <w:p w14:paraId="387FFC2B" w14:textId="77777777" w:rsidR="00B91CB8" w:rsidRDefault="00B91CB8" w:rsidP="00B91CB8">
      <w:pPr>
        <w:pStyle w:val="DataField11pt-Single"/>
        <w:jc w:val="both"/>
        <w:rPr>
          <w:szCs w:val="22"/>
        </w:rPr>
      </w:pPr>
      <w:r>
        <w:rPr>
          <w:szCs w:val="22"/>
        </w:rPr>
        <w:t>2020</w:t>
      </w:r>
      <w:r>
        <w:rPr>
          <w:szCs w:val="22"/>
        </w:rPr>
        <w:tab/>
        <w:t>NIH/NCI</w:t>
      </w:r>
      <w:r>
        <w:rPr>
          <w:szCs w:val="22"/>
        </w:rPr>
        <w:tab/>
        <w:t>ITCR (Informatics Tools for Cancer Research) U01/U24</w:t>
      </w:r>
    </w:p>
    <w:p w14:paraId="20F9CF38" w14:textId="77777777" w:rsidR="00B91CB8" w:rsidRDefault="00B91CB8" w:rsidP="00B91CB8">
      <w:pPr>
        <w:pStyle w:val="DataField11pt-Single"/>
        <w:jc w:val="both"/>
        <w:rPr>
          <w:szCs w:val="22"/>
        </w:rPr>
      </w:pPr>
      <w:r>
        <w:rPr>
          <w:szCs w:val="22"/>
        </w:rPr>
        <w:t>2020</w:t>
      </w:r>
      <w:r>
        <w:rPr>
          <w:szCs w:val="22"/>
        </w:rPr>
        <w:tab/>
        <w:t>NIH/NCI</w:t>
      </w:r>
      <w:r>
        <w:rPr>
          <w:szCs w:val="22"/>
        </w:rPr>
        <w:tab/>
        <w:t>NCI SPORE (</w:t>
      </w:r>
      <w:r w:rsidRPr="000A10BB">
        <w:rPr>
          <w:szCs w:val="22"/>
        </w:rPr>
        <w:t>Specialized Programs of Research Excellence</w:t>
      </w:r>
      <w:r>
        <w:rPr>
          <w:szCs w:val="22"/>
        </w:rPr>
        <w:t>) P50</w:t>
      </w:r>
    </w:p>
    <w:p w14:paraId="2A8F69C4" w14:textId="77777777" w:rsidR="00B91CB8" w:rsidRDefault="00B91CB8" w:rsidP="00B91CB8">
      <w:pPr>
        <w:pStyle w:val="DataField11pt-Single"/>
        <w:jc w:val="both"/>
        <w:rPr>
          <w:szCs w:val="22"/>
        </w:rPr>
      </w:pPr>
      <w:r>
        <w:rPr>
          <w:szCs w:val="22"/>
        </w:rPr>
        <w:t>2020</w:t>
      </w:r>
      <w:r>
        <w:rPr>
          <w:szCs w:val="22"/>
        </w:rPr>
        <w:tab/>
        <w:t>NIH</w:t>
      </w:r>
      <w:r>
        <w:rPr>
          <w:szCs w:val="22"/>
        </w:rPr>
        <w:tab/>
      </w:r>
      <w:r>
        <w:rPr>
          <w:szCs w:val="22"/>
        </w:rPr>
        <w:tab/>
        <w:t xml:space="preserve">CDMA (Clinical Data Management and Analysis) study section </w:t>
      </w:r>
    </w:p>
    <w:p w14:paraId="5AD9568C" w14:textId="77777777" w:rsidR="00B91CB8" w:rsidRDefault="00B91CB8" w:rsidP="00B91CB8">
      <w:pPr>
        <w:pStyle w:val="DataField11pt-Single"/>
        <w:jc w:val="both"/>
        <w:rPr>
          <w:szCs w:val="22"/>
        </w:rPr>
      </w:pPr>
      <w:r>
        <w:rPr>
          <w:szCs w:val="22"/>
        </w:rPr>
        <w:t>2019</w:t>
      </w:r>
      <w:r>
        <w:rPr>
          <w:szCs w:val="22"/>
        </w:rPr>
        <w:tab/>
        <w:t>NIH/NCI</w:t>
      </w:r>
      <w:r>
        <w:rPr>
          <w:szCs w:val="22"/>
        </w:rPr>
        <w:tab/>
        <w:t>ITCR (Informatics Tools for Cancer Research) U01/U24</w:t>
      </w:r>
    </w:p>
    <w:p w14:paraId="5EDA2A99" w14:textId="77777777" w:rsidR="00B91CB8" w:rsidRDefault="00B91CB8" w:rsidP="00B91CB8">
      <w:pPr>
        <w:pStyle w:val="DataField11pt-Single"/>
        <w:jc w:val="both"/>
        <w:rPr>
          <w:szCs w:val="22"/>
        </w:rPr>
      </w:pPr>
      <w:r w:rsidRPr="00D46796">
        <w:rPr>
          <w:szCs w:val="22"/>
        </w:rPr>
        <w:t>2016</w:t>
      </w:r>
      <w:r w:rsidRPr="00D46796">
        <w:rPr>
          <w:szCs w:val="22"/>
        </w:rPr>
        <w:tab/>
        <w:t xml:space="preserve">NIH/NCI, </w:t>
      </w:r>
      <w:r>
        <w:rPr>
          <w:szCs w:val="22"/>
        </w:rPr>
        <w:tab/>
      </w:r>
      <w:r w:rsidRPr="00D46796">
        <w:rPr>
          <w:szCs w:val="22"/>
        </w:rPr>
        <w:t>ZCA1 SRB-5 (J1)</w:t>
      </w:r>
    </w:p>
    <w:p w14:paraId="4E6033BE" w14:textId="03478251" w:rsidR="002C51BC" w:rsidRDefault="00B91CB8" w:rsidP="00B91CB8">
      <w:pPr>
        <w:pStyle w:val="DataField11pt-Single"/>
        <w:rPr>
          <w:szCs w:val="22"/>
        </w:rPr>
      </w:pPr>
      <w:r w:rsidRPr="00D46796">
        <w:rPr>
          <w:szCs w:val="22"/>
        </w:rPr>
        <w:t>201</w:t>
      </w:r>
      <w:r>
        <w:rPr>
          <w:szCs w:val="22"/>
        </w:rPr>
        <w:t>9</w:t>
      </w:r>
      <w:r>
        <w:rPr>
          <w:szCs w:val="22"/>
        </w:rPr>
        <w:tab/>
        <w:t xml:space="preserve">NIH/NCI, </w:t>
      </w:r>
      <w:r>
        <w:rPr>
          <w:szCs w:val="22"/>
        </w:rPr>
        <w:tab/>
        <w:t>ZCA1 SRB-P (M2)</w:t>
      </w:r>
    </w:p>
    <w:p w14:paraId="695F18C4" w14:textId="77777777" w:rsidR="00B91CB8" w:rsidRPr="00A128A0" w:rsidRDefault="00B91CB8" w:rsidP="00B91CB8">
      <w:pPr>
        <w:pStyle w:val="DataField11pt-Single"/>
        <w:rPr>
          <w:rStyle w:val="Strong"/>
        </w:rPr>
      </w:pPr>
    </w:p>
    <w:p w14:paraId="7C2882FF" w14:textId="77777777" w:rsidR="00601587" w:rsidRDefault="002C51BC" w:rsidP="00601587">
      <w:pPr>
        <w:pStyle w:val="DataField11pt-Single"/>
        <w:spacing w:after="120"/>
        <w:ind w:left="360" w:hanging="360"/>
        <w:jc w:val="both"/>
        <w:rPr>
          <w:rStyle w:val="Strong"/>
        </w:rPr>
      </w:pPr>
      <w:r w:rsidRPr="00A128A0">
        <w:rPr>
          <w:rStyle w:val="Strong"/>
        </w:rPr>
        <w:t>C.</w:t>
      </w:r>
      <w:r w:rsidRPr="00A128A0">
        <w:rPr>
          <w:rStyle w:val="Strong"/>
        </w:rPr>
        <w:tab/>
        <w:t>Contributions to Science</w:t>
      </w:r>
    </w:p>
    <w:p w14:paraId="1FFA2A63" w14:textId="6A2A8476" w:rsidR="00601587" w:rsidRPr="00601587" w:rsidRDefault="00FE10AD" w:rsidP="00601587">
      <w:pPr>
        <w:pStyle w:val="DataField11pt-Single"/>
        <w:spacing w:after="120"/>
        <w:jc w:val="both"/>
        <w:rPr>
          <w:b/>
          <w:bCs/>
        </w:rPr>
      </w:pPr>
      <w:r>
        <w:rPr>
          <w:rStyle w:val="Strong"/>
        </w:rPr>
        <w:br/>
      </w:r>
      <w:r w:rsidR="00601587">
        <w:rPr>
          <w:b/>
          <w:bCs/>
        </w:rPr>
        <w:t>1</w:t>
      </w:r>
      <w:r w:rsidR="00601587" w:rsidRPr="00D55425">
        <w:rPr>
          <w:b/>
          <w:bCs/>
        </w:rPr>
        <w:t>.</w:t>
      </w:r>
      <w:r w:rsidR="00601587" w:rsidRPr="00723439">
        <w:t xml:space="preserve"> </w:t>
      </w:r>
      <w:r w:rsidR="00601587">
        <w:t xml:space="preserve"> </w:t>
      </w:r>
      <w:r w:rsidR="00601587">
        <w:rPr>
          <w:b/>
        </w:rPr>
        <w:t>Tissue i</w:t>
      </w:r>
      <w:r w:rsidR="00601587" w:rsidRPr="00723439">
        <w:rPr>
          <w:b/>
        </w:rPr>
        <w:t>mag</w:t>
      </w:r>
      <w:r w:rsidR="00601587">
        <w:rPr>
          <w:b/>
        </w:rPr>
        <w:t>ing</w:t>
      </w:r>
      <w:r w:rsidR="00601587" w:rsidRPr="00723439">
        <w:rPr>
          <w:b/>
        </w:rPr>
        <w:t xml:space="preserve"> </w:t>
      </w:r>
      <w:r w:rsidR="00601587">
        <w:rPr>
          <w:b/>
        </w:rPr>
        <w:t xml:space="preserve">data </w:t>
      </w:r>
      <w:r w:rsidR="00601587" w:rsidRPr="00723439">
        <w:rPr>
          <w:b/>
        </w:rPr>
        <w:t>analysis</w:t>
      </w:r>
      <w:r w:rsidR="00601587" w:rsidRPr="00723439">
        <w:t xml:space="preserve">. My lab has </w:t>
      </w:r>
      <w:r w:rsidR="00601587">
        <w:t>developed novel algorithms for cell segmentation, cell type classification, micro-blood-vessel prediction and tumor region detection.</w:t>
      </w:r>
      <w:r w:rsidR="00601587" w:rsidRPr="00723439">
        <w:t xml:space="preserve"> </w:t>
      </w:r>
      <w:r w:rsidR="00601587">
        <w:t>Our</w:t>
      </w:r>
      <w:r w:rsidR="00601587" w:rsidRPr="005375F5">
        <w:t xml:space="preserve"> study </w:t>
      </w:r>
      <w:r w:rsidR="00601587">
        <w:t xml:space="preserve">was </w:t>
      </w:r>
      <w:r w:rsidR="00601587" w:rsidRPr="005375F5">
        <w:t xml:space="preserve">highlighted </w:t>
      </w:r>
      <w:r w:rsidR="00601587">
        <w:t>on</w:t>
      </w:r>
      <w:r w:rsidR="00601587" w:rsidRPr="005375F5">
        <w:t xml:space="preserve"> the cover page </w:t>
      </w:r>
      <w:r w:rsidR="00601587">
        <w:t>of</w:t>
      </w:r>
      <w:r w:rsidR="00601587" w:rsidRPr="005375F5">
        <w:t xml:space="preserve"> </w:t>
      </w:r>
      <w:r w:rsidR="00601587">
        <w:t xml:space="preserve">the </w:t>
      </w:r>
      <w:r w:rsidR="00601587" w:rsidRPr="005375F5">
        <w:t xml:space="preserve">May 2020 issue of </w:t>
      </w:r>
      <w:r w:rsidR="00601587" w:rsidRPr="0026066A">
        <w:rPr>
          <w:i/>
        </w:rPr>
        <w:t>Cancer Research</w:t>
      </w:r>
      <w:r w:rsidR="00601587">
        <w:t xml:space="preserve">. </w:t>
      </w:r>
    </w:p>
    <w:p w14:paraId="5B38DC00" w14:textId="77777777" w:rsidR="00601587" w:rsidRDefault="00601587" w:rsidP="00601587">
      <w:pPr>
        <w:pStyle w:val="ListParagraph"/>
        <w:numPr>
          <w:ilvl w:val="0"/>
          <w:numId w:val="20"/>
        </w:numPr>
      </w:pPr>
      <w:r w:rsidRPr="005375F5">
        <w:t xml:space="preserve">Yi F, Huang J, Yang L, Xie Y, Xiao G. Automatic extraction of cell nuclei from H&amp;E-stained histopathological images. </w:t>
      </w:r>
      <w:r w:rsidRPr="005375F5">
        <w:rPr>
          <w:b/>
          <w:i/>
        </w:rPr>
        <w:t>J</w:t>
      </w:r>
      <w:r>
        <w:rPr>
          <w:b/>
          <w:i/>
        </w:rPr>
        <w:t>ournal of</w:t>
      </w:r>
      <w:r w:rsidRPr="005375F5">
        <w:rPr>
          <w:b/>
          <w:i/>
        </w:rPr>
        <w:t xml:space="preserve"> Med</w:t>
      </w:r>
      <w:r>
        <w:rPr>
          <w:b/>
          <w:i/>
        </w:rPr>
        <w:t>ical</w:t>
      </w:r>
      <w:r w:rsidRPr="005375F5">
        <w:rPr>
          <w:b/>
          <w:i/>
        </w:rPr>
        <w:t xml:space="preserve"> Imaging. </w:t>
      </w:r>
      <w:r w:rsidRPr="005375F5">
        <w:t xml:space="preserve">2017 Apr;4(2):027502. PMID: 28653017 </w:t>
      </w:r>
    </w:p>
    <w:p w14:paraId="2F5CC325" w14:textId="77777777" w:rsidR="00601587" w:rsidRDefault="00601587" w:rsidP="00601587">
      <w:pPr>
        <w:pStyle w:val="ListParagraph"/>
        <w:numPr>
          <w:ilvl w:val="0"/>
          <w:numId w:val="20"/>
        </w:numPr>
        <w:spacing w:after="60"/>
        <w:contextualSpacing w:val="0"/>
        <w:jc w:val="both"/>
      </w:pPr>
      <w:r w:rsidRPr="00723439">
        <w:t xml:space="preserve">Yi F, </w:t>
      </w:r>
      <w:r w:rsidRPr="00723439">
        <w:rPr>
          <w:snapToGrid w:val="0"/>
          <w:color w:val="000000"/>
          <w:szCs w:val="22"/>
        </w:rPr>
        <w:t>Yang</w:t>
      </w:r>
      <w:r w:rsidRPr="00723439">
        <w:t xml:space="preserve"> L, Wang S, Lei G, Huang C; Xie Y, </w:t>
      </w:r>
      <w:r w:rsidRPr="00723439">
        <w:rPr>
          <w:b/>
        </w:rPr>
        <w:t>Xiao G</w:t>
      </w:r>
      <w:r>
        <w:rPr>
          <w:b/>
        </w:rPr>
        <w:t>*</w:t>
      </w:r>
      <w:r>
        <w:rPr>
          <w:b/>
          <w:bCs/>
        </w:rPr>
        <w:t xml:space="preserve">. </w:t>
      </w:r>
      <w:r w:rsidRPr="00723439">
        <w:t>Micro-vessel Prediction in H&amp;E Stained Pathology Images using Fully Convolutional Neural Networks</w:t>
      </w:r>
      <w:r>
        <w:t>.</w:t>
      </w:r>
      <w:r w:rsidRPr="00723439">
        <w:t xml:space="preserve"> </w:t>
      </w:r>
      <w:r w:rsidRPr="009D2068">
        <w:rPr>
          <w:b/>
          <w:i/>
        </w:rPr>
        <w:t>BMC Bioinformatics</w:t>
      </w:r>
      <w:r w:rsidRPr="00723439">
        <w:rPr>
          <w:i/>
        </w:rPr>
        <w:t xml:space="preserve"> </w:t>
      </w:r>
      <w:r w:rsidRPr="00723439">
        <w:t>2018</w:t>
      </w:r>
      <w:r>
        <w:t>,</w:t>
      </w:r>
      <w:r w:rsidRPr="00723439">
        <w:t xml:space="preserve"> 19:64</w:t>
      </w:r>
      <w:r>
        <w:t>.</w:t>
      </w:r>
      <w:r w:rsidRPr="00723439">
        <w:t xml:space="preserve">  PMC5828328</w:t>
      </w:r>
      <w:r>
        <w:t>.</w:t>
      </w:r>
    </w:p>
    <w:p w14:paraId="14B71F70" w14:textId="77777777" w:rsidR="00601587" w:rsidRDefault="00601587" w:rsidP="00601587">
      <w:pPr>
        <w:pStyle w:val="ListParagraph"/>
        <w:numPr>
          <w:ilvl w:val="0"/>
          <w:numId w:val="20"/>
        </w:numPr>
        <w:spacing w:after="60"/>
        <w:contextualSpacing w:val="0"/>
        <w:jc w:val="both"/>
      </w:pPr>
      <w:r>
        <w:t xml:space="preserve">Wang S, Wang T, Yang L, Yang DM, Fujimoto J, Yi F, Luo X, Yang Y, Yao B, Lin S, Moran C, </w:t>
      </w:r>
      <w:proofErr w:type="spellStart"/>
      <w:r>
        <w:t>Kalhor</w:t>
      </w:r>
      <w:proofErr w:type="spellEnd"/>
      <w:r>
        <w:t xml:space="preserve"> N, </w:t>
      </w:r>
      <w:proofErr w:type="spellStart"/>
      <w:r>
        <w:t>Weissferdt</w:t>
      </w:r>
      <w:proofErr w:type="spellEnd"/>
      <w:r>
        <w:t xml:space="preserve"> A, Minna J, Xie Y, Wistuba II, Mao Y, Xiao G.</w:t>
      </w:r>
      <w:r w:rsidRPr="0086284C">
        <w:t xml:space="preserve"> </w:t>
      </w:r>
      <w:r>
        <w:t xml:space="preserve">ConvPath: A Software Tool for Lung Adenocarcinoma Digital Pathological Image Analysis Aided by Convolutional Neural Network. </w:t>
      </w:r>
      <w:r w:rsidRPr="009D2068">
        <w:rPr>
          <w:b/>
          <w:i/>
        </w:rPr>
        <w:t>EBioMedicine.</w:t>
      </w:r>
      <w:r>
        <w:t xml:space="preserve"> 2019, 50:103-110. PMID: 31767541.</w:t>
      </w:r>
    </w:p>
    <w:p w14:paraId="503DB99E" w14:textId="77777777" w:rsidR="00601587" w:rsidRPr="005375F5" w:rsidRDefault="00601587" w:rsidP="00601587">
      <w:pPr>
        <w:pStyle w:val="ListParagraph"/>
        <w:numPr>
          <w:ilvl w:val="0"/>
          <w:numId w:val="20"/>
        </w:numPr>
        <w:shd w:val="clear" w:color="auto" w:fill="FFFFFF"/>
        <w:adjustRightInd w:val="0"/>
        <w:spacing w:after="60"/>
        <w:contextualSpacing w:val="0"/>
        <w:jc w:val="both"/>
      </w:pPr>
      <w:r w:rsidRPr="002E5633">
        <w:rPr>
          <w:rFonts w:cs="Arial"/>
          <w:szCs w:val="22"/>
        </w:rPr>
        <w:t xml:space="preserve">Wang S, Rong R, Yang DM, Fujimoto J, Yan S, Cai L, Yang L, Luo D, Behrens C, Parra ER, Yao B, Xu L, Wang T, Wistuba, II, Minna J, Xie Y, </w:t>
      </w:r>
      <w:r w:rsidRPr="002E5633">
        <w:rPr>
          <w:rFonts w:cs="Arial"/>
          <w:b/>
          <w:szCs w:val="22"/>
        </w:rPr>
        <w:t>Xiao G</w:t>
      </w:r>
      <w:r w:rsidRPr="002E5633">
        <w:rPr>
          <w:rFonts w:cs="Arial"/>
          <w:szCs w:val="22"/>
        </w:rPr>
        <w:t xml:space="preserve">*. Computational staining of pathology images to study the tumor microenvironment in lung cancer. </w:t>
      </w:r>
      <w:r w:rsidRPr="00C867FF">
        <w:rPr>
          <w:rFonts w:cs="Arial"/>
          <w:b/>
          <w:i/>
          <w:szCs w:val="22"/>
        </w:rPr>
        <w:t>Cancer Research</w:t>
      </w:r>
      <w:r w:rsidRPr="002E5633">
        <w:rPr>
          <w:rFonts w:cs="Arial"/>
          <w:szCs w:val="22"/>
        </w:rPr>
        <w:t>. 2020. PubMed PMID: 31915129.</w:t>
      </w:r>
    </w:p>
    <w:p w14:paraId="6B06C97F" w14:textId="77777777" w:rsidR="00601587" w:rsidRDefault="00601587" w:rsidP="00601587">
      <w:pPr>
        <w:pStyle w:val="ListParagraph"/>
        <w:shd w:val="clear" w:color="auto" w:fill="FFFFFF"/>
        <w:adjustRightInd w:val="0"/>
        <w:spacing w:after="60"/>
        <w:contextualSpacing w:val="0"/>
        <w:jc w:val="both"/>
      </w:pPr>
    </w:p>
    <w:p w14:paraId="7E6D0AF0" w14:textId="77777777" w:rsidR="00601587" w:rsidRPr="00723439" w:rsidRDefault="00601587" w:rsidP="00601587">
      <w:pPr>
        <w:spacing w:after="120"/>
        <w:ind w:left="360" w:hanging="360"/>
        <w:jc w:val="both"/>
        <w:rPr>
          <w:rFonts w:cs="Arial"/>
        </w:rPr>
      </w:pPr>
      <w:r>
        <w:rPr>
          <w:rFonts w:cs="Arial"/>
          <w:b/>
        </w:rPr>
        <w:t>2</w:t>
      </w:r>
      <w:r w:rsidRPr="00723439">
        <w:rPr>
          <w:rFonts w:cs="Arial"/>
          <w:b/>
        </w:rPr>
        <w:t xml:space="preserve">. </w:t>
      </w:r>
      <w:r>
        <w:rPr>
          <w:rFonts w:cs="Arial"/>
          <w:b/>
        </w:rPr>
        <w:t>Machine learning and deep learning</w:t>
      </w:r>
      <w:r w:rsidRPr="00723439">
        <w:rPr>
          <w:rFonts w:cs="Arial"/>
          <w:b/>
        </w:rPr>
        <w:t>.</w:t>
      </w:r>
      <w:r w:rsidRPr="00723439">
        <w:rPr>
          <w:rFonts w:cs="Arial"/>
        </w:rPr>
        <w:t xml:space="preserve"> </w:t>
      </w:r>
      <w:r>
        <w:rPr>
          <w:rFonts w:cs="Arial"/>
        </w:rPr>
        <w:t xml:space="preserve">My lab has </w:t>
      </w:r>
      <w:r w:rsidRPr="00723439">
        <w:rPr>
          <w:rFonts w:cs="Arial"/>
        </w:rPr>
        <w:t>develop</w:t>
      </w:r>
      <w:r>
        <w:rPr>
          <w:rFonts w:cs="Arial"/>
        </w:rPr>
        <w:t>ed</w:t>
      </w:r>
      <w:r w:rsidRPr="00723439">
        <w:rPr>
          <w:rFonts w:cs="Arial"/>
        </w:rPr>
        <w:t xml:space="preserve"> </w:t>
      </w:r>
      <w:r>
        <w:rPr>
          <w:rFonts w:cs="Arial"/>
        </w:rPr>
        <w:t>machine learning algorithms</w:t>
      </w:r>
      <w:r w:rsidRPr="00723439">
        <w:rPr>
          <w:rFonts w:cs="Arial"/>
        </w:rPr>
        <w:t xml:space="preserve"> </w:t>
      </w:r>
      <w:r>
        <w:rPr>
          <w:rFonts w:cs="Arial"/>
        </w:rPr>
        <w:t xml:space="preserve">and deep learning models </w:t>
      </w:r>
      <w:r w:rsidRPr="00723439">
        <w:rPr>
          <w:rFonts w:cs="Arial"/>
        </w:rPr>
        <w:t xml:space="preserve">to predict </w:t>
      </w:r>
      <w:r>
        <w:rPr>
          <w:rFonts w:cs="Arial"/>
        </w:rPr>
        <w:t xml:space="preserve">clinical </w:t>
      </w:r>
      <w:r w:rsidRPr="00723439">
        <w:rPr>
          <w:rFonts w:cs="Arial"/>
        </w:rPr>
        <w:t xml:space="preserve">outcomes. </w:t>
      </w:r>
    </w:p>
    <w:p w14:paraId="3849987E" w14:textId="77777777" w:rsidR="00601587" w:rsidRPr="00C51BFB" w:rsidRDefault="00601587" w:rsidP="00601587">
      <w:pPr>
        <w:pStyle w:val="ListParagraph"/>
        <w:numPr>
          <w:ilvl w:val="0"/>
          <w:numId w:val="23"/>
        </w:numPr>
        <w:spacing w:after="60"/>
        <w:contextualSpacing w:val="0"/>
        <w:jc w:val="both"/>
        <w:rPr>
          <w:rFonts w:eastAsia="SimSun" w:cs="Arial"/>
          <w:bdr w:val="none" w:sz="0" w:space="0" w:color="auto" w:frame="1"/>
        </w:rPr>
      </w:pPr>
      <w:r w:rsidRPr="00723439">
        <w:rPr>
          <w:rStyle w:val="cit-auth"/>
          <w:rFonts w:eastAsia="SimSun" w:cs="Arial"/>
          <w:b/>
          <w:bdr w:val="none" w:sz="0" w:space="0" w:color="auto" w:frame="1"/>
        </w:rPr>
        <w:t>Xiao G,</w:t>
      </w:r>
      <w:r w:rsidRPr="00723439">
        <w:rPr>
          <w:rStyle w:val="cit-auth"/>
          <w:rFonts w:eastAsia="SimSun" w:cs="Arial"/>
          <w:bdr w:val="none" w:sz="0" w:space="0" w:color="auto" w:frame="1"/>
        </w:rPr>
        <w:t xml:space="preserve"> Ma S, Minna J, Xie Y</w:t>
      </w:r>
      <w:r>
        <w:rPr>
          <w:rStyle w:val="cit-auth"/>
          <w:rFonts w:eastAsia="SimSun" w:cs="Arial"/>
          <w:bdr w:val="none" w:sz="0" w:space="0" w:color="auto" w:frame="1"/>
        </w:rPr>
        <w:t xml:space="preserve">. </w:t>
      </w:r>
      <w:r w:rsidRPr="00723439">
        <w:rPr>
          <w:rStyle w:val="cit-auth"/>
          <w:rFonts w:eastAsia="SimSun" w:cs="Arial"/>
          <w:bdr w:val="none" w:sz="0" w:space="0" w:color="auto" w:frame="1"/>
        </w:rPr>
        <w:t xml:space="preserve">Adaptive prediction model in prospective molecular-signature-based clinical studies, </w:t>
      </w:r>
      <w:r w:rsidRPr="00C51BFB">
        <w:rPr>
          <w:rStyle w:val="cit-auth"/>
          <w:rFonts w:eastAsia="SimSun" w:cs="Arial"/>
          <w:b/>
          <w:i/>
          <w:bdr w:val="none" w:sz="0" w:space="0" w:color="auto" w:frame="1"/>
        </w:rPr>
        <w:t>Clin. Cancer Res.</w:t>
      </w:r>
      <w:r w:rsidRPr="00723439">
        <w:rPr>
          <w:rStyle w:val="cit-auth"/>
          <w:rFonts w:eastAsia="SimSun" w:cs="Arial"/>
          <w:bdr w:val="none" w:sz="0" w:space="0" w:color="auto" w:frame="1"/>
        </w:rPr>
        <w:t xml:space="preserve"> 2014</w:t>
      </w:r>
      <w:r>
        <w:rPr>
          <w:rStyle w:val="cit-auth"/>
          <w:rFonts w:eastAsia="SimSun" w:cs="Arial"/>
          <w:bdr w:val="none" w:sz="0" w:space="0" w:color="auto" w:frame="1"/>
        </w:rPr>
        <w:t>,</w:t>
      </w:r>
      <w:r w:rsidRPr="00723439">
        <w:rPr>
          <w:rStyle w:val="cit-auth"/>
          <w:rFonts w:eastAsia="SimSun" w:cs="Arial"/>
          <w:bdr w:val="none" w:sz="0" w:space="0" w:color="auto" w:frame="1"/>
        </w:rPr>
        <w:t xml:space="preserve"> Feb 1;20(3):531-9. </w:t>
      </w:r>
      <w:r w:rsidRPr="00723439">
        <w:rPr>
          <w:rFonts w:cs="Arial"/>
          <w:color w:val="000000"/>
          <w:szCs w:val="22"/>
          <w:shd w:val="clear" w:color="auto" w:fill="FFFFFF"/>
        </w:rPr>
        <w:t>PMC3946561</w:t>
      </w:r>
      <w:r>
        <w:rPr>
          <w:rFonts w:cs="Arial"/>
          <w:color w:val="000000"/>
          <w:szCs w:val="22"/>
          <w:shd w:val="clear" w:color="auto" w:fill="FFFFFF"/>
        </w:rPr>
        <w:t>.</w:t>
      </w:r>
      <w:r w:rsidRPr="00723439">
        <w:rPr>
          <w:rFonts w:cs="Arial"/>
          <w:color w:val="000000"/>
          <w:szCs w:val="22"/>
          <w:shd w:val="clear" w:color="auto" w:fill="FFFFFF"/>
        </w:rPr>
        <w:t xml:space="preserve"> </w:t>
      </w:r>
    </w:p>
    <w:p w14:paraId="7A6BE4A0" w14:textId="77777777" w:rsidR="00601587" w:rsidRDefault="00601587" w:rsidP="00601587">
      <w:pPr>
        <w:pStyle w:val="ListParagraph"/>
        <w:numPr>
          <w:ilvl w:val="0"/>
          <w:numId w:val="23"/>
        </w:numPr>
        <w:spacing w:after="60"/>
        <w:contextualSpacing w:val="0"/>
        <w:jc w:val="both"/>
      </w:pPr>
      <w:r w:rsidRPr="00723439">
        <w:t xml:space="preserve">Luo X, Zang X, Yang L, Huang J, Liang F, Rodriguez Canales J, Wistuba, II, Gazdar A, Xie Y, </w:t>
      </w:r>
      <w:r w:rsidRPr="00723439">
        <w:rPr>
          <w:b/>
        </w:rPr>
        <w:t>Xiao G</w:t>
      </w:r>
      <w:r>
        <w:rPr>
          <w:b/>
        </w:rPr>
        <w:t>*</w:t>
      </w:r>
      <w:r w:rsidRPr="00723439">
        <w:t xml:space="preserve">. Comprehensive Computational Pathological Image Analysis Predicts Lung Cancer Prognosis. </w:t>
      </w:r>
      <w:r w:rsidRPr="00C51BFB">
        <w:rPr>
          <w:b/>
          <w:i/>
        </w:rPr>
        <w:t xml:space="preserve">J. Thoracic Oncol. </w:t>
      </w:r>
      <w:r w:rsidRPr="00723439">
        <w:t>2017, 12:3, 501–509</w:t>
      </w:r>
      <w:r>
        <w:t xml:space="preserve">. </w:t>
      </w:r>
      <w:r w:rsidRPr="00723439">
        <w:t>PMC5462113</w:t>
      </w:r>
      <w:r>
        <w:t>.</w:t>
      </w:r>
    </w:p>
    <w:p w14:paraId="182EB993" w14:textId="77777777" w:rsidR="00601587" w:rsidRPr="00723439" w:rsidRDefault="00601587" w:rsidP="00601587">
      <w:pPr>
        <w:pStyle w:val="ListParagraph"/>
        <w:numPr>
          <w:ilvl w:val="0"/>
          <w:numId w:val="23"/>
        </w:numPr>
        <w:spacing w:after="60"/>
        <w:contextualSpacing w:val="0"/>
        <w:jc w:val="both"/>
      </w:pPr>
      <w:r w:rsidRPr="004F661E">
        <w:rPr>
          <w:rFonts w:cs="Arial"/>
          <w:snapToGrid w:val="0"/>
          <w:color w:val="000000"/>
        </w:rPr>
        <w:t xml:space="preserve">Huang C, </w:t>
      </w:r>
      <w:r w:rsidRPr="00F6035D">
        <w:rPr>
          <w:rFonts w:cs="Arial"/>
        </w:rPr>
        <w:t>Zhang</w:t>
      </w:r>
      <w:r w:rsidRPr="004F661E">
        <w:rPr>
          <w:rFonts w:cs="Arial"/>
          <w:snapToGrid w:val="0"/>
          <w:color w:val="000000"/>
        </w:rPr>
        <w:t xml:space="preserve"> A, </w:t>
      </w:r>
      <w:r w:rsidRPr="004F661E">
        <w:rPr>
          <w:rFonts w:cs="Arial"/>
          <w:b/>
          <w:snapToGrid w:val="0"/>
          <w:color w:val="000000"/>
        </w:rPr>
        <w:t>Xiao G</w:t>
      </w:r>
      <w:r>
        <w:rPr>
          <w:rFonts w:cs="Arial"/>
          <w:b/>
          <w:snapToGrid w:val="0"/>
          <w:color w:val="000000"/>
        </w:rPr>
        <w:t>*</w:t>
      </w:r>
      <w:r w:rsidRPr="004F661E">
        <w:rPr>
          <w:rFonts w:cs="Arial"/>
          <w:b/>
          <w:snapToGrid w:val="0"/>
          <w:color w:val="000000"/>
        </w:rPr>
        <w:t>.</w:t>
      </w:r>
      <w:r w:rsidRPr="004F661E">
        <w:rPr>
          <w:rFonts w:cs="Arial"/>
          <w:snapToGrid w:val="0"/>
          <w:color w:val="000000"/>
        </w:rPr>
        <w:t xml:space="preserve"> Deep Integrative Analysis for Survival Prediction.</w:t>
      </w:r>
      <w:r w:rsidRPr="004F661E">
        <w:t xml:space="preserve"> </w:t>
      </w:r>
      <w:r w:rsidRPr="004F661E">
        <w:rPr>
          <w:rFonts w:cs="Arial"/>
          <w:b/>
          <w:i/>
          <w:snapToGrid w:val="0"/>
          <w:color w:val="000000"/>
        </w:rPr>
        <w:t xml:space="preserve">Pac </w:t>
      </w:r>
      <w:proofErr w:type="spellStart"/>
      <w:r w:rsidRPr="004F661E">
        <w:rPr>
          <w:rFonts w:cs="Arial"/>
          <w:b/>
          <w:i/>
          <w:snapToGrid w:val="0"/>
          <w:color w:val="000000"/>
        </w:rPr>
        <w:t>Symp</w:t>
      </w:r>
      <w:proofErr w:type="spellEnd"/>
      <w:r w:rsidRPr="004F661E">
        <w:rPr>
          <w:rFonts w:cs="Arial"/>
          <w:b/>
          <w:i/>
          <w:snapToGrid w:val="0"/>
          <w:color w:val="000000"/>
        </w:rPr>
        <w:t xml:space="preserve"> </w:t>
      </w:r>
      <w:proofErr w:type="spellStart"/>
      <w:r w:rsidRPr="004F661E">
        <w:rPr>
          <w:rFonts w:cs="Arial"/>
          <w:b/>
          <w:i/>
          <w:snapToGrid w:val="0"/>
          <w:color w:val="000000"/>
        </w:rPr>
        <w:t>Biocomput</w:t>
      </w:r>
      <w:proofErr w:type="spellEnd"/>
      <w:r w:rsidRPr="004F661E">
        <w:rPr>
          <w:rFonts w:cs="Arial"/>
          <w:snapToGrid w:val="0"/>
          <w:color w:val="000000"/>
        </w:rPr>
        <w:t>. 2018;</w:t>
      </w:r>
      <w:r>
        <w:rPr>
          <w:rFonts w:cs="Arial"/>
          <w:snapToGrid w:val="0"/>
          <w:color w:val="000000"/>
        </w:rPr>
        <w:t xml:space="preserve"> </w:t>
      </w:r>
      <w:r w:rsidRPr="004F661E">
        <w:rPr>
          <w:rFonts w:cs="Arial"/>
          <w:snapToGrid w:val="0"/>
          <w:color w:val="000000"/>
        </w:rPr>
        <w:t>23:343-352. PMID: 29218895</w:t>
      </w:r>
      <w:r>
        <w:rPr>
          <w:rFonts w:cs="Arial"/>
          <w:snapToGrid w:val="0"/>
          <w:color w:val="000000"/>
        </w:rPr>
        <w:t>.</w:t>
      </w:r>
    </w:p>
    <w:p w14:paraId="53920229" w14:textId="77777777" w:rsidR="00601587" w:rsidRDefault="00601587" w:rsidP="00601587">
      <w:pPr>
        <w:pStyle w:val="ListParagraph"/>
        <w:numPr>
          <w:ilvl w:val="0"/>
          <w:numId w:val="23"/>
        </w:numPr>
        <w:spacing w:after="60"/>
        <w:contextualSpacing w:val="0"/>
        <w:jc w:val="both"/>
      </w:pPr>
      <w:r w:rsidRPr="00096894">
        <w:rPr>
          <w:rFonts w:cs="Arial"/>
          <w:snapToGrid w:val="0"/>
          <w:color w:val="000000"/>
        </w:rPr>
        <w:t>Wang</w:t>
      </w:r>
      <w:r w:rsidRPr="00723439">
        <w:t xml:space="preserve"> S, Yang DM, Rong R, Zhan X, </w:t>
      </w:r>
      <w:r w:rsidRPr="00C51BFB">
        <w:rPr>
          <w:b/>
        </w:rPr>
        <w:t>Xiao G</w:t>
      </w:r>
      <w:r>
        <w:rPr>
          <w:b/>
        </w:rPr>
        <w:t>*</w:t>
      </w:r>
      <w:r w:rsidRPr="00C51BFB">
        <w:rPr>
          <w:b/>
        </w:rPr>
        <w:t>.</w:t>
      </w:r>
      <w:r w:rsidRPr="00723439">
        <w:t xml:space="preserve"> Pathology image analysis using segmentation deep learning algorithms</w:t>
      </w:r>
      <w:r>
        <w:t xml:space="preserve">. </w:t>
      </w:r>
      <w:r w:rsidRPr="009D2068">
        <w:rPr>
          <w:b/>
          <w:i/>
        </w:rPr>
        <w:t>American Journal of Pathology</w:t>
      </w:r>
      <w:r w:rsidRPr="00723439">
        <w:rPr>
          <w:i/>
        </w:rPr>
        <w:t>.</w:t>
      </w:r>
      <w:r w:rsidRPr="00723439">
        <w:t xml:space="preserve"> 2019</w:t>
      </w:r>
      <w:r>
        <w:t>,</w:t>
      </w:r>
      <w:r w:rsidRPr="00723439">
        <w:t xml:space="preserve"> Jun 11. PMC6723214</w:t>
      </w:r>
      <w:r>
        <w:t>.</w:t>
      </w:r>
    </w:p>
    <w:p w14:paraId="2369BCDB" w14:textId="77777777" w:rsidR="00601587" w:rsidRDefault="00601587" w:rsidP="00601587">
      <w:pPr>
        <w:shd w:val="clear" w:color="auto" w:fill="FFFFFF"/>
        <w:adjustRightInd w:val="0"/>
        <w:spacing w:after="60"/>
        <w:jc w:val="both"/>
        <w:rPr>
          <w:rFonts w:cs="Arial"/>
          <w:szCs w:val="22"/>
        </w:rPr>
      </w:pPr>
    </w:p>
    <w:p w14:paraId="2A7EEEDC" w14:textId="77777777" w:rsidR="00601587" w:rsidRPr="00723439" w:rsidRDefault="00601587" w:rsidP="00601587">
      <w:pPr>
        <w:spacing w:after="120"/>
        <w:ind w:left="360" w:hanging="360"/>
        <w:jc w:val="both"/>
        <w:rPr>
          <w:b/>
        </w:rPr>
      </w:pPr>
      <w:r>
        <w:rPr>
          <w:b/>
        </w:rPr>
        <w:t>3</w:t>
      </w:r>
      <w:r w:rsidRPr="00723439">
        <w:rPr>
          <w:b/>
        </w:rPr>
        <w:t xml:space="preserve">. </w:t>
      </w:r>
      <w:r>
        <w:rPr>
          <w:b/>
        </w:rPr>
        <w:tab/>
      </w:r>
      <w:r w:rsidRPr="00723439">
        <w:rPr>
          <w:b/>
        </w:rPr>
        <w:t>Develop</w:t>
      </w:r>
      <w:r>
        <w:rPr>
          <w:b/>
        </w:rPr>
        <w:t>ing</w:t>
      </w:r>
      <w:r w:rsidRPr="00723439">
        <w:rPr>
          <w:b/>
        </w:rPr>
        <w:t xml:space="preserve"> computational algorithms</w:t>
      </w:r>
      <w:r>
        <w:rPr>
          <w:b/>
        </w:rPr>
        <w:t>,</w:t>
      </w:r>
      <w:r w:rsidRPr="00723439">
        <w:rPr>
          <w:b/>
        </w:rPr>
        <w:t xml:space="preserve"> and bioinformatics tools for </w:t>
      </w:r>
      <w:r>
        <w:rPr>
          <w:b/>
        </w:rPr>
        <w:t>complex</w:t>
      </w:r>
      <w:r w:rsidRPr="00723439">
        <w:rPr>
          <w:b/>
        </w:rPr>
        <w:t xml:space="preserve"> </w:t>
      </w:r>
      <w:r>
        <w:rPr>
          <w:b/>
        </w:rPr>
        <w:t xml:space="preserve">biomedical </w:t>
      </w:r>
      <w:r w:rsidRPr="00723439">
        <w:rPr>
          <w:b/>
        </w:rPr>
        <w:t xml:space="preserve">data. </w:t>
      </w:r>
      <w:r w:rsidRPr="00723439">
        <w:t xml:space="preserve">We are actively developing new bioinformatics tools and computational algorithms for big data, such as genome-wide RNAi screening data and next-generation sequencing data. </w:t>
      </w:r>
    </w:p>
    <w:p w14:paraId="629E2478" w14:textId="77777777" w:rsidR="00601587" w:rsidRPr="00723439" w:rsidRDefault="00601587" w:rsidP="00601587">
      <w:pPr>
        <w:pStyle w:val="ListParagraph"/>
        <w:numPr>
          <w:ilvl w:val="0"/>
          <w:numId w:val="22"/>
        </w:numPr>
        <w:spacing w:after="60"/>
        <w:contextualSpacing w:val="0"/>
        <w:jc w:val="both"/>
      </w:pPr>
      <w:r w:rsidRPr="00723439">
        <w:t xml:space="preserve">Wang T, Xie Y, </w:t>
      </w:r>
      <w:r w:rsidRPr="00723439">
        <w:rPr>
          <w:b/>
        </w:rPr>
        <w:t>Xiao G</w:t>
      </w:r>
      <w:r>
        <w:rPr>
          <w:b/>
        </w:rPr>
        <w:t>*</w:t>
      </w:r>
      <w:r>
        <w:rPr>
          <w:bCs/>
        </w:rPr>
        <w:t>.</w:t>
      </w:r>
      <w:r w:rsidRPr="00723439">
        <w:t xml:space="preserve"> </w:t>
      </w:r>
      <w:proofErr w:type="spellStart"/>
      <w:r w:rsidRPr="00723439">
        <w:t>dCLIP</w:t>
      </w:r>
      <w:proofErr w:type="spellEnd"/>
      <w:r w:rsidRPr="00723439">
        <w:t xml:space="preserve">: a computational approach for comparative CLIP-seq analyses. </w:t>
      </w:r>
      <w:r w:rsidRPr="009D2068">
        <w:rPr>
          <w:b/>
          <w:i/>
        </w:rPr>
        <w:t>Genome Biology.</w:t>
      </w:r>
      <w:r w:rsidRPr="009D2068">
        <w:rPr>
          <w:b/>
        </w:rPr>
        <w:t xml:space="preserve"> </w:t>
      </w:r>
      <w:r w:rsidRPr="00723439">
        <w:t>2014</w:t>
      </w:r>
      <w:r>
        <w:t>,</w:t>
      </w:r>
      <w:r w:rsidRPr="00723439">
        <w:t xml:space="preserve"> Jan 7</w:t>
      </w:r>
      <w:proofErr w:type="gramStart"/>
      <w:r w:rsidRPr="00723439">
        <w:t>;15</w:t>
      </w:r>
      <w:proofErr w:type="gramEnd"/>
      <w:r w:rsidRPr="00723439">
        <w:t>(1):R11.7</w:t>
      </w:r>
      <w:r>
        <w:t>.</w:t>
      </w:r>
      <w:r w:rsidRPr="00723439">
        <w:t xml:space="preserve"> PMC4054096</w:t>
      </w:r>
      <w:r>
        <w:t>.</w:t>
      </w:r>
    </w:p>
    <w:p w14:paraId="67E9F26C" w14:textId="77777777" w:rsidR="00601587" w:rsidRPr="00C51BFB" w:rsidRDefault="00601587" w:rsidP="00601587">
      <w:pPr>
        <w:pStyle w:val="ListParagraph"/>
        <w:numPr>
          <w:ilvl w:val="0"/>
          <w:numId w:val="22"/>
        </w:numPr>
        <w:spacing w:after="60"/>
        <w:contextualSpacing w:val="0"/>
        <w:jc w:val="both"/>
        <w:rPr>
          <w:snapToGrid w:val="0"/>
          <w:color w:val="000000"/>
          <w:szCs w:val="22"/>
        </w:rPr>
      </w:pPr>
      <w:r w:rsidRPr="00723439">
        <w:t>Cai</w:t>
      </w:r>
      <w:r w:rsidRPr="00723439">
        <w:rPr>
          <w:snapToGrid w:val="0"/>
          <w:color w:val="000000"/>
          <w:szCs w:val="22"/>
        </w:rPr>
        <w:t xml:space="preserve"> L, Li Q, Du Y, Yun J, Xie Y, DeBerardinis R, </w:t>
      </w:r>
      <w:r w:rsidRPr="00723439">
        <w:rPr>
          <w:b/>
          <w:snapToGrid w:val="0"/>
          <w:color w:val="000000"/>
          <w:szCs w:val="22"/>
        </w:rPr>
        <w:t>Xiao G</w:t>
      </w:r>
      <w:r>
        <w:rPr>
          <w:b/>
          <w:snapToGrid w:val="0"/>
          <w:color w:val="000000"/>
          <w:szCs w:val="22"/>
        </w:rPr>
        <w:t>*</w:t>
      </w:r>
      <w:r>
        <w:rPr>
          <w:snapToGrid w:val="0"/>
          <w:color w:val="000000"/>
          <w:szCs w:val="22"/>
        </w:rPr>
        <w:t xml:space="preserve">. </w:t>
      </w:r>
      <w:r w:rsidRPr="00723439">
        <w:rPr>
          <w:snapToGrid w:val="0"/>
          <w:color w:val="000000"/>
          <w:szCs w:val="22"/>
        </w:rPr>
        <w:t xml:space="preserve">Genomic Regression Analysis of Coordinated Expression, </w:t>
      </w:r>
      <w:r w:rsidRPr="009D2068">
        <w:rPr>
          <w:b/>
          <w:i/>
          <w:snapToGrid w:val="0"/>
          <w:color w:val="000000"/>
          <w:szCs w:val="22"/>
        </w:rPr>
        <w:t>Nature Communications</w:t>
      </w:r>
      <w:r>
        <w:rPr>
          <w:i/>
          <w:snapToGrid w:val="0"/>
          <w:color w:val="000000"/>
          <w:szCs w:val="22"/>
        </w:rPr>
        <w:t>.</w:t>
      </w:r>
      <w:r w:rsidRPr="00723439">
        <w:rPr>
          <w:snapToGrid w:val="0"/>
          <w:color w:val="000000"/>
          <w:szCs w:val="22"/>
        </w:rPr>
        <w:t xml:space="preserve"> </w:t>
      </w:r>
      <w:r w:rsidRPr="00723439">
        <w:rPr>
          <w:szCs w:val="22"/>
        </w:rPr>
        <w:t>2017</w:t>
      </w:r>
      <w:r>
        <w:rPr>
          <w:szCs w:val="22"/>
        </w:rPr>
        <w:t>,</w:t>
      </w:r>
      <w:r w:rsidRPr="00723439">
        <w:rPr>
          <w:szCs w:val="22"/>
        </w:rPr>
        <w:t xml:space="preserve"> Dec 19;8(1):2187. </w:t>
      </w:r>
      <w:r w:rsidRPr="00723439">
        <w:rPr>
          <w:rFonts w:cs="Arial"/>
          <w:color w:val="000000"/>
          <w:szCs w:val="22"/>
          <w:shd w:val="clear" w:color="auto" w:fill="FFFFFF"/>
        </w:rPr>
        <w:t>PMC5736603</w:t>
      </w:r>
      <w:r>
        <w:rPr>
          <w:rFonts w:cs="Arial"/>
          <w:color w:val="000000"/>
          <w:szCs w:val="22"/>
          <w:shd w:val="clear" w:color="auto" w:fill="FFFFFF"/>
        </w:rPr>
        <w:t xml:space="preserve">. </w:t>
      </w:r>
    </w:p>
    <w:p w14:paraId="1506097B" w14:textId="77777777" w:rsidR="00601587" w:rsidRPr="00E9150E" w:rsidRDefault="00601587" w:rsidP="00601587">
      <w:pPr>
        <w:pStyle w:val="ListParagraph"/>
        <w:numPr>
          <w:ilvl w:val="0"/>
          <w:numId w:val="22"/>
        </w:numPr>
        <w:shd w:val="clear" w:color="auto" w:fill="FFFFFF"/>
        <w:adjustRightInd w:val="0"/>
        <w:snapToGrid w:val="0"/>
        <w:spacing w:after="120"/>
        <w:contextualSpacing w:val="0"/>
        <w:jc w:val="both"/>
        <w:rPr>
          <w:rFonts w:cs="Arial"/>
          <w:snapToGrid w:val="0"/>
          <w:color w:val="000000"/>
        </w:rPr>
      </w:pPr>
      <w:r w:rsidRPr="00E9150E">
        <w:rPr>
          <w:rFonts w:cs="Arial"/>
          <w:snapToGrid w:val="0"/>
          <w:color w:val="000000"/>
        </w:rPr>
        <w:t xml:space="preserve">Zhang M, Li Q, Yu D, Yao B, Guo W, Xie Y, </w:t>
      </w:r>
      <w:r w:rsidRPr="00E9150E">
        <w:rPr>
          <w:rFonts w:cs="Arial"/>
          <w:b/>
          <w:snapToGrid w:val="0"/>
          <w:color w:val="000000"/>
        </w:rPr>
        <w:t>Xiao G*</w:t>
      </w:r>
      <w:r w:rsidRPr="00E9150E">
        <w:rPr>
          <w:rFonts w:cs="Arial"/>
          <w:snapToGrid w:val="0"/>
          <w:color w:val="000000"/>
        </w:rPr>
        <w:t xml:space="preserve">. GeNeCK: a web server for gene network construction and visualization. </w:t>
      </w:r>
      <w:r w:rsidRPr="00E9150E">
        <w:rPr>
          <w:rFonts w:cs="Arial"/>
          <w:b/>
          <w:i/>
          <w:snapToGrid w:val="0"/>
          <w:color w:val="000000"/>
        </w:rPr>
        <w:t>BMC Bioinformatics.</w:t>
      </w:r>
      <w:r w:rsidRPr="00E9150E">
        <w:rPr>
          <w:rFonts w:cs="Arial"/>
          <w:snapToGrid w:val="0"/>
          <w:color w:val="000000"/>
        </w:rPr>
        <w:t xml:space="preserve"> 2019 Jan 7;20(1):12. PMID: 30616521</w:t>
      </w:r>
      <w:r>
        <w:rPr>
          <w:rFonts w:cs="Arial"/>
          <w:snapToGrid w:val="0"/>
          <w:color w:val="000000"/>
        </w:rPr>
        <w:t>.</w:t>
      </w:r>
      <w:r w:rsidRPr="00E9150E">
        <w:rPr>
          <w:rFonts w:cs="Arial"/>
          <w:snapToGrid w:val="0"/>
          <w:color w:val="000000"/>
        </w:rPr>
        <w:t xml:space="preserve"> </w:t>
      </w:r>
    </w:p>
    <w:p w14:paraId="23A66AE8" w14:textId="77777777" w:rsidR="00601587" w:rsidRPr="002E5633" w:rsidRDefault="00601587" w:rsidP="00601587">
      <w:pPr>
        <w:pStyle w:val="ListParagraph"/>
        <w:numPr>
          <w:ilvl w:val="0"/>
          <w:numId w:val="22"/>
        </w:numPr>
        <w:shd w:val="clear" w:color="auto" w:fill="FFFFFF"/>
        <w:adjustRightInd w:val="0"/>
        <w:spacing w:after="60"/>
        <w:contextualSpacing w:val="0"/>
        <w:jc w:val="both"/>
        <w:rPr>
          <w:snapToGrid w:val="0"/>
          <w:color w:val="000000"/>
          <w:szCs w:val="22"/>
        </w:rPr>
      </w:pPr>
      <w:r w:rsidRPr="002E5633">
        <w:rPr>
          <w:rFonts w:cs="Arial"/>
          <w:szCs w:val="22"/>
        </w:rPr>
        <w:t xml:space="preserve">Zhang M, Sheffield T, Zhan X, Li Q, Yang DM, Wang Y, Wang S, Xie Y, Wang T, </w:t>
      </w:r>
      <w:r w:rsidRPr="002E5633">
        <w:rPr>
          <w:rFonts w:cs="Arial"/>
          <w:b/>
          <w:szCs w:val="22"/>
        </w:rPr>
        <w:t>Xiao G</w:t>
      </w:r>
      <w:r w:rsidRPr="002E5633">
        <w:rPr>
          <w:rFonts w:cs="Arial"/>
          <w:szCs w:val="22"/>
        </w:rPr>
        <w:t xml:space="preserve">*. Spatial molecular profiling: platforms, applications and analysis tools. </w:t>
      </w:r>
      <w:r w:rsidRPr="009D2068">
        <w:rPr>
          <w:rFonts w:cs="Arial"/>
          <w:b/>
          <w:i/>
          <w:szCs w:val="22"/>
        </w:rPr>
        <w:t>Briefings in Bioinformatics.</w:t>
      </w:r>
      <w:r w:rsidRPr="009D2068">
        <w:rPr>
          <w:rFonts w:cs="Arial"/>
          <w:b/>
          <w:szCs w:val="22"/>
        </w:rPr>
        <w:t xml:space="preserve"> </w:t>
      </w:r>
      <w:r w:rsidRPr="002E5633">
        <w:rPr>
          <w:rFonts w:cs="Arial"/>
          <w:szCs w:val="22"/>
        </w:rPr>
        <w:t>2020; In Press.</w:t>
      </w:r>
    </w:p>
    <w:p w14:paraId="42601B1A" w14:textId="77777777" w:rsidR="00601587" w:rsidRPr="00FE59D2" w:rsidRDefault="00601587" w:rsidP="00601587"/>
    <w:p w14:paraId="7BFC7F98" w14:textId="77777777" w:rsidR="00601587" w:rsidRPr="00723439" w:rsidRDefault="00601587" w:rsidP="00601587">
      <w:pPr>
        <w:spacing w:after="120"/>
        <w:ind w:left="360" w:hanging="360"/>
        <w:jc w:val="both"/>
        <w:rPr>
          <w:b/>
        </w:rPr>
      </w:pPr>
      <w:r>
        <w:rPr>
          <w:b/>
        </w:rPr>
        <w:t>4</w:t>
      </w:r>
      <w:r w:rsidRPr="00723439">
        <w:rPr>
          <w:b/>
        </w:rPr>
        <w:t xml:space="preserve">. </w:t>
      </w:r>
      <w:r>
        <w:rPr>
          <w:b/>
        </w:rPr>
        <w:t xml:space="preserve"> </w:t>
      </w:r>
      <w:r w:rsidRPr="00723439">
        <w:rPr>
          <w:b/>
        </w:rPr>
        <w:t>Develop</w:t>
      </w:r>
      <w:r>
        <w:rPr>
          <w:b/>
        </w:rPr>
        <w:t>ing</w:t>
      </w:r>
      <w:r w:rsidRPr="00723439">
        <w:rPr>
          <w:b/>
        </w:rPr>
        <w:t xml:space="preserve"> spatial models for biological data. </w:t>
      </w:r>
      <w:r w:rsidRPr="00723439">
        <w:t xml:space="preserve">We have developed </w:t>
      </w:r>
      <w:r>
        <w:t>computational</w:t>
      </w:r>
      <w:r w:rsidRPr="00723439">
        <w:t xml:space="preserve"> methodologies for Bayesian analysis, spatial modeling</w:t>
      </w:r>
      <w:r>
        <w:t>,</w:t>
      </w:r>
      <w:r w:rsidRPr="00723439">
        <w:t xml:space="preserve"> and integrative analysis of different biological datasets, especially patholog</w:t>
      </w:r>
      <w:r>
        <w:t>ical</w:t>
      </w:r>
      <w:r w:rsidRPr="00723439">
        <w:t xml:space="preserve"> imag</w:t>
      </w:r>
      <w:r>
        <w:t xml:space="preserve">ing </w:t>
      </w:r>
      <w:r w:rsidRPr="00723439">
        <w:t>data</w:t>
      </w:r>
      <w:r w:rsidRPr="00723439">
        <w:rPr>
          <w:b/>
        </w:rPr>
        <w:t>.</w:t>
      </w:r>
    </w:p>
    <w:p w14:paraId="20B7F18B" w14:textId="77777777" w:rsidR="00601587" w:rsidRPr="00723439" w:rsidRDefault="00601587" w:rsidP="00601587">
      <w:pPr>
        <w:pStyle w:val="ListParagraph"/>
        <w:numPr>
          <w:ilvl w:val="0"/>
          <w:numId w:val="21"/>
        </w:numPr>
        <w:spacing w:after="60"/>
        <w:contextualSpacing w:val="0"/>
        <w:jc w:val="both"/>
        <w:rPr>
          <w:snapToGrid w:val="0"/>
          <w:color w:val="000000"/>
          <w:szCs w:val="22"/>
        </w:rPr>
      </w:pPr>
      <w:r w:rsidRPr="00723439">
        <w:rPr>
          <w:snapToGrid w:val="0"/>
          <w:color w:val="000000"/>
          <w:szCs w:val="22"/>
        </w:rPr>
        <w:t xml:space="preserve">Zhong R, Kim M, White M, Yang X, </w:t>
      </w:r>
      <w:r w:rsidRPr="00723439">
        <w:rPr>
          <w:b/>
          <w:snapToGrid w:val="0"/>
          <w:color w:val="000000"/>
          <w:szCs w:val="22"/>
        </w:rPr>
        <w:t>Xiao G</w:t>
      </w:r>
      <w:r>
        <w:rPr>
          <w:b/>
          <w:snapToGrid w:val="0"/>
          <w:color w:val="000000"/>
          <w:szCs w:val="22"/>
        </w:rPr>
        <w:t>*</w:t>
      </w:r>
      <w:r>
        <w:rPr>
          <w:bCs/>
          <w:snapToGrid w:val="0"/>
          <w:color w:val="000000"/>
          <w:szCs w:val="22"/>
        </w:rPr>
        <w:t>.</w:t>
      </w:r>
      <w:r w:rsidRPr="00723439">
        <w:rPr>
          <w:snapToGrid w:val="0"/>
          <w:color w:val="000000"/>
          <w:szCs w:val="22"/>
        </w:rPr>
        <w:t xml:space="preserve"> Spatial background noise correction for high-throughput RNAi screening. </w:t>
      </w:r>
      <w:r w:rsidRPr="009D2068">
        <w:rPr>
          <w:b/>
          <w:i/>
          <w:snapToGrid w:val="0"/>
          <w:color w:val="000000"/>
          <w:szCs w:val="22"/>
        </w:rPr>
        <w:t>Bioinformatics</w:t>
      </w:r>
      <w:r w:rsidRPr="00723439">
        <w:rPr>
          <w:i/>
          <w:snapToGrid w:val="0"/>
          <w:color w:val="000000"/>
          <w:szCs w:val="22"/>
        </w:rPr>
        <w:t xml:space="preserve"> </w:t>
      </w:r>
      <w:r w:rsidRPr="00723439">
        <w:rPr>
          <w:snapToGrid w:val="0"/>
          <w:color w:val="000000"/>
          <w:szCs w:val="22"/>
        </w:rPr>
        <w:t>2013</w:t>
      </w:r>
      <w:r>
        <w:rPr>
          <w:snapToGrid w:val="0"/>
          <w:color w:val="000000"/>
          <w:szCs w:val="22"/>
        </w:rPr>
        <w:t>,</w:t>
      </w:r>
      <w:r w:rsidRPr="00723439">
        <w:rPr>
          <w:snapToGrid w:val="0"/>
          <w:color w:val="000000"/>
          <w:szCs w:val="22"/>
        </w:rPr>
        <w:t xml:space="preserve"> 29(17):2218-20. PMC3740628</w:t>
      </w:r>
      <w:r>
        <w:rPr>
          <w:snapToGrid w:val="0"/>
          <w:color w:val="000000"/>
          <w:szCs w:val="22"/>
        </w:rPr>
        <w:t>.</w:t>
      </w:r>
    </w:p>
    <w:p w14:paraId="4BBA16C5" w14:textId="77777777" w:rsidR="00601587" w:rsidRPr="00723439" w:rsidRDefault="00601587" w:rsidP="00601587">
      <w:pPr>
        <w:pStyle w:val="ListParagraph"/>
        <w:numPr>
          <w:ilvl w:val="0"/>
          <w:numId w:val="21"/>
        </w:numPr>
        <w:spacing w:after="60"/>
        <w:contextualSpacing w:val="0"/>
        <w:jc w:val="both"/>
      </w:pPr>
      <w:r w:rsidRPr="00723439">
        <w:t xml:space="preserve">Yu D, </w:t>
      </w:r>
      <w:r w:rsidRPr="00723439">
        <w:rPr>
          <w:rFonts w:cs="Arial"/>
          <w:szCs w:val="22"/>
        </w:rPr>
        <w:t>Won</w:t>
      </w:r>
      <w:r w:rsidRPr="00723439">
        <w:t xml:space="preserve"> S, Lim J, </w:t>
      </w:r>
      <w:r w:rsidRPr="00723439">
        <w:rPr>
          <w:b/>
        </w:rPr>
        <w:t>Xiao G</w:t>
      </w:r>
      <w:r>
        <w:rPr>
          <w:b/>
        </w:rPr>
        <w:t>*</w:t>
      </w:r>
      <w:r>
        <w:rPr>
          <w:bCs/>
        </w:rPr>
        <w:t xml:space="preserve">. </w:t>
      </w:r>
      <w:r w:rsidRPr="00723439">
        <w:t>Statistical completion of a partially identified graph with applications for the estimation of gene regulatory networks</w:t>
      </w:r>
      <w:r>
        <w:t>.</w:t>
      </w:r>
      <w:r w:rsidRPr="00723439">
        <w:t xml:space="preserve"> </w:t>
      </w:r>
      <w:r w:rsidRPr="009D2068">
        <w:rPr>
          <w:b/>
          <w:i/>
        </w:rPr>
        <w:t>Biostatistics,</w:t>
      </w:r>
      <w:r w:rsidRPr="00723439">
        <w:t xml:space="preserve"> 2015, doi:10.1093/biostatistics/kxv013</w:t>
      </w:r>
      <w:r>
        <w:t>.</w:t>
      </w:r>
      <w:r w:rsidRPr="00723439">
        <w:t xml:space="preserve"> PMC4570579</w:t>
      </w:r>
      <w:r>
        <w:t>.</w:t>
      </w:r>
    </w:p>
    <w:p w14:paraId="3D086307" w14:textId="77777777" w:rsidR="00601587" w:rsidRDefault="00601587" w:rsidP="00601587">
      <w:pPr>
        <w:pStyle w:val="ListParagraph"/>
        <w:numPr>
          <w:ilvl w:val="0"/>
          <w:numId w:val="21"/>
        </w:numPr>
        <w:spacing w:after="60"/>
        <w:contextualSpacing w:val="0"/>
        <w:jc w:val="both"/>
        <w:rPr>
          <w:snapToGrid w:val="0"/>
          <w:color w:val="000000"/>
          <w:szCs w:val="22"/>
        </w:rPr>
      </w:pPr>
      <w:r w:rsidRPr="00723439">
        <w:rPr>
          <w:snapToGrid w:val="0"/>
          <w:color w:val="000000"/>
          <w:szCs w:val="22"/>
        </w:rPr>
        <w:t xml:space="preserve">Li Q, Wang X, Liang F, Yi F, Xie Y, Gazdar A, </w:t>
      </w:r>
      <w:r w:rsidRPr="00723439">
        <w:rPr>
          <w:b/>
          <w:snapToGrid w:val="0"/>
          <w:color w:val="000000"/>
          <w:szCs w:val="22"/>
        </w:rPr>
        <w:t>Xiao G</w:t>
      </w:r>
      <w:r>
        <w:rPr>
          <w:b/>
          <w:snapToGrid w:val="0"/>
          <w:color w:val="000000"/>
          <w:szCs w:val="22"/>
        </w:rPr>
        <w:t>*</w:t>
      </w:r>
      <w:r>
        <w:rPr>
          <w:bCs/>
          <w:snapToGrid w:val="0"/>
          <w:color w:val="000000"/>
          <w:szCs w:val="22"/>
        </w:rPr>
        <w:t>.</w:t>
      </w:r>
      <w:r w:rsidRPr="00723439">
        <w:rPr>
          <w:snapToGrid w:val="0"/>
          <w:color w:val="000000"/>
          <w:szCs w:val="22"/>
        </w:rPr>
        <w:t xml:space="preserve"> A Bayesian hidden Potts mixture model for analyzing lung cancer pathology images. </w:t>
      </w:r>
      <w:r w:rsidRPr="009D2068">
        <w:rPr>
          <w:b/>
          <w:i/>
          <w:snapToGrid w:val="0"/>
          <w:color w:val="000000"/>
          <w:szCs w:val="22"/>
        </w:rPr>
        <w:t>Biostatistics</w:t>
      </w:r>
      <w:r w:rsidRPr="00723439">
        <w:rPr>
          <w:snapToGrid w:val="0"/>
          <w:color w:val="000000"/>
          <w:szCs w:val="22"/>
        </w:rPr>
        <w:t xml:space="preserve"> 2018</w:t>
      </w:r>
      <w:r>
        <w:rPr>
          <w:snapToGrid w:val="0"/>
          <w:color w:val="000000"/>
          <w:szCs w:val="22"/>
        </w:rPr>
        <w:t>,</w:t>
      </w:r>
      <w:r w:rsidRPr="00723439">
        <w:rPr>
          <w:snapToGrid w:val="0"/>
          <w:color w:val="000000"/>
          <w:szCs w:val="22"/>
        </w:rPr>
        <w:t xml:space="preserve"> May 18. </w:t>
      </w:r>
      <w:proofErr w:type="spellStart"/>
      <w:r w:rsidRPr="00723439">
        <w:rPr>
          <w:snapToGrid w:val="0"/>
          <w:color w:val="000000"/>
          <w:szCs w:val="22"/>
        </w:rPr>
        <w:t>doi</w:t>
      </w:r>
      <w:proofErr w:type="spellEnd"/>
      <w:r w:rsidRPr="00723439">
        <w:rPr>
          <w:snapToGrid w:val="0"/>
          <w:color w:val="000000"/>
          <w:szCs w:val="22"/>
        </w:rPr>
        <w:t>: 10.1093/biostatistics/kxy019. PMC6797059</w:t>
      </w:r>
      <w:r>
        <w:rPr>
          <w:snapToGrid w:val="0"/>
          <w:color w:val="000000"/>
          <w:szCs w:val="22"/>
        </w:rPr>
        <w:t>.</w:t>
      </w:r>
    </w:p>
    <w:p w14:paraId="05CBC6C2" w14:textId="77777777" w:rsidR="00601587" w:rsidRPr="002E5633" w:rsidRDefault="00601587" w:rsidP="00601587">
      <w:pPr>
        <w:pStyle w:val="ListParagraph"/>
        <w:numPr>
          <w:ilvl w:val="0"/>
          <w:numId w:val="21"/>
        </w:numPr>
        <w:spacing w:after="60"/>
        <w:contextualSpacing w:val="0"/>
        <w:jc w:val="both"/>
        <w:rPr>
          <w:rFonts w:cs="Arial"/>
          <w:szCs w:val="22"/>
        </w:rPr>
      </w:pPr>
      <w:r w:rsidRPr="002E5633">
        <w:rPr>
          <w:rFonts w:cs="Arial"/>
          <w:szCs w:val="22"/>
        </w:rPr>
        <w:t xml:space="preserve">Li Q, Wang X, Liang F, </w:t>
      </w:r>
      <w:r w:rsidRPr="002E5633">
        <w:rPr>
          <w:rFonts w:cs="Arial"/>
          <w:b/>
          <w:szCs w:val="22"/>
        </w:rPr>
        <w:t>Xiao G*</w:t>
      </w:r>
      <w:r w:rsidRPr="002E5633">
        <w:rPr>
          <w:rFonts w:cs="Arial"/>
          <w:szCs w:val="22"/>
        </w:rPr>
        <w:t xml:space="preserve">, A Bayesian mark interaction model for analysis of tumor pathology images, </w:t>
      </w:r>
      <w:r w:rsidRPr="009D2068">
        <w:rPr>
          <w:rFonts w:cs="Arial"/>
          <w:b/>
          <w:i/>
          <w:szCs w:val="22"/>
        </w:rPr>
        <w:t>The Annals of Applied Statistics</w:t>
      </w:r>
      <w:r w:rsidRPr="002E5633">
        <w:rPr>
          <w:rFonts w:cs="Arial"/>
          <w:i/>
          <w:szCs w:val="22"/>
        </w:rPr>
        <w:t>,</w:t>
      </w:r>
      <w:r w:rsidRPr="002E5633">
        <w:rPr>
          <w:rFonts w:cs="Arial"/>
          <w:szCs w:val="22"/>
        </w:rPr>
        <w:t xml:space="preserve"> 2019 13 (3), 1708-1732</w:t>
      </w:r>
      <w:r>
        <w:rPr>
          <w:rFonts w:cs="Arial"/>
          <w:szCs w:val="22"/>
        </w:rPr>
        <w:t>.</w:t>
      </w:r>
    </w:p>
    <w:p w14:paraId="7594B154" w14:textId="77777777" w:rsidR="00601587" w:rsidRPr="00723439" w:rsidRDefault="00601587" w:rsidP="00601587">
      <w:pPr>
        <w:pStyle w:val="ListParagraph"/>
        <w:spacing w:after="60"/>
        <w:contextualSpacing w:val="0"/>
        <w:jc w:val="both"/>
        <w:rPr>
          <w:rStyle w:val="cit-auth"/>
          <w:rFonts w:eastAsia="SimSun" w:cs="Arial"/>
          <w:bdr w:val="none" w:sz="0" w:space="0" w:color="auto" w:frame="1"/>
        </w:rPr>
      </w:pPr>
    </w:p>
    <w:p w14:paraId="6463CDD6" w14:textId="77777777" w:rsidR="00601587" w:rsidRPr="00723439" w:rsidRDefault="00601587" w:rsidP="00601587">
      <w:pPr>
        <w:spacing w:after="120"/>
        <w:ind w:left="360" w:hanging="360"/>
        <w:jc w:val="both"/>
      </w:pPr>
      <w:r w:rsidRPr="00723439">
        <w:rPr>
          <w:b/>
        </w:rPr>
        <w:t xml:space="preserve">5. </w:t>
      </w:r>
      <w:r>
        <w:rPr>
          <w:b/>
        </w:rPr>
        <w:t>Computational</w:t>
      </w:r>
      <w:r w:rsidRPr="00723439">
        <w:rPr>
          <w:b/>
        </w:rPr>
        <w:t xml:space="preserve"> application</w:t>
      </w:r>
      <w:r>
        <w:rPr>
          <w:b/>
        </w:rPr>
        <w:t>s</w:t>
      </w:r>
      <w:r w:rsidRPr="00723439">
        <w:rPr>
          <w:b/>
        </w:rPr>
        <w:t xml:space="preserve"> in biomedical research. </w:t>
      </w:r>
      <w:r w:rsidRPr="00723439">
        <w:t xml:space="preserve">Besides my research in developing </w:t>
      </w:r>
      <w:r>
        <w:t xml:space="preserve">computational </w:t>
      </w:r>
      <w:r w:rsidRPr="00723439">
        <w:t xml:space="preserve">methodology, I am also devoted to applying state-of-art </w:t>
      </w:r>
      <w:r>
        <w:t>computational</w:t>
      </w:r>
      <w:r w:rsidRPr="00723439">
        <w:t xml:space="preserve"> methods in biomedical research. Collaborating with scientists at UT Southwestern Medical Center, I have co-authored more than </w:t>
      </w:r>
      <w:r>
        <w:t>120</w:t>
      </w:r>
      <w:r w:rsidRPr="00723439">
        <w:t xml:space="preserve"> biomedical research publications, including </w:t>
      </w:r>
      <w:r>
        <w:t>eight</w:t>
      </w:r>
      <w:r w:rsidRPr="00723439">
        <w:t xml:space="preserve"> publications in </w:t>
      </w:r>
      <w:r w:rsidRPr="00D55425">
        <w:rPr>
          <w:bCs/>
          <w:i/>
        </w:rPr>
        <w:t>Nature, Science,</w:t>
      </w:r>
      <w:r w:rsidRPr="00D55425">
        <w:rPr>
          <w:bCs/>
        </w:rPr>
        <w:t xml:space="preserve"> and</w:t>
      </w:r>
      <w:r w:rsidRPr="00D55425">
        <w:rPr>
          <w:bCs/>
          <w:i/>
        </w:rPr>
        <w:t xml:space="preserve"> Cell</w:t>
      </w:r>
      <w:r w:rsidRPr="00D55425">
        <w:rPr>
          <w:bCs/>
        </w:rPr>
        <w:t>.</w:t>
      </w:r>
    </w:p>
    <w:p w14:paraId="63DC815A" w14:textId="77777777" w:rsidR="00601587" w:rsidRPr="00723439" w:rsidRDefault="00601587" w:rsidP="00601587">
      <w:pPr>
        <w:pStyle w:val="ListParagraph"/>
        <w:numPr>
          <w:ilvl w:val="1"/>
          <w:numId w:val="24"/>
        </w:numPr>
        <w:shd w:val="clear" w:color="auto" w:fill="FFFFFF"/>
        <w:adjustRightInd w:val="0"/>
        <w:spacing w:after="60"/>
        <w:ind w:left="720"/>
        <w:contextualSpacing w:val="0"/>
        <w:jc w:val="both"/>
        <w:rPr>
          <w:rFonts w:cs="Arial"/>
          <w:snapToGrid w:val="0"/>
          <w:szCs w:val="22"/>
        </w:rPr>
      </w:pPr>
      <w:r w:rsidRPr="00723439">
        <w:rPr>
          <w:rFonts w:cs="Arial"/>
          <w:szCs w:val="22"/>
        </w:rPr>
        <w:t xml:space="preserve">Wang R, Wei Y, An Z, Zou Z, </w:t>
      </w:r>
      <w:r w:rsidRPr="00723439">
        <w:rPr>
          <w:rFonts w:cs="Arial"/>
          <w:b/>
          <w:szCs w:val="22"/>
        </w:rPr>
        <w:t>Xiao G</w:t>
      </w:r>
      <w:r w:rsidRPr="00723439">
        <w:rPr>
          <w:rFonts w:cs="Arial"/>
          <w:szCs w:val="22"/>
        </w:rPr>
        <w:t xml:space="preserve">, Bhagat G, White M, </w:t>
      </w:r>
      <w:proofErr w:type="spellStart"/>
      <w:r w:rsidRPr="00723439">
        <w:rPr>
          <w:rFonts w:cs="Arial"/>
          <w:szCs w:val="22"/>
        </w:rPr>
        <w:t>Reichelt</w:t>
      </w:r>
      <w:proofErr w:type="spellEnd"/>
      <w:r w:rsidRPr="00723439">
        <w:rPr>
          <w:rFonts w:cs="Arial"/>
          <w:szCs w:val="22"/>
        </w:rPr>
        <w:t xml:space="preserve"> J, Levine B</w:t>
      </w:r>
      <w:r>
        <w:rPr>
          <w:rFonts w:cs="Arial"/>
          <w:szCs w:val="22"/>
        </w:rPr>
        <w:t>.</w:t>
      </w:r>
      <w:r w:rsidRPr="00723439">
        <w:rPr>
          <w:rFonts w:cs="Arial"/>
          <w:szCs w:val="22"/>
        </w:rPr>
        <w:t xml:space="preserve"> Akt-Mediated regulation of autophagy and tumorigenesis through </w:t>
      </w:r>
      <w:proofErr w:type="spellStart"/>
      <w:r w:rsidRPr="00723439">
        <w:rPr>
          <w:rFonts w:cs="Arial"/>
          <w:szCs w:val="22"/>
        </w:rPr>
        <w:t>beclin</w:t>
      </w:r>
      <w:proofErr w:type="spellEnd"/>
      <w:r w:rsidRPr="00723439">
        <w:rPr>
          <w:rFonts w:cs="Arial"/>
          <w:szCs w:val="22"/>
        </w:rPr>
        <w:t xml:space="preserve"> 1 phosphorylation. </w:t>
      </w:r>
      <w:r w:rsidRPr="009D2068">
        <w:rPr>
          <w:rFonts w:cs="Arial"/>
          <w:b/>
          <w:i/>
          <w:szCs w:val="22"/>
        </w:rPr>
        <w:t>Science</w:t>
      </w:r>
      <w:r w:rsidRPr="00723439">
        <w:rPr>
          <w:rFonts w:cs="Arial"/>
          <w:szCs w:val="22"/>
        </w:rPr>
        <w:t xml:space="preserve"> 2012</w:t>
      </w:r>
      <w:r>
        <w:rPr>
          <w:rFonts w:cs="Arial"/>
          <w:szCs w:val="22"/>
        </w:rPr>
        <w:t>,</w:t>
      </w:r>
      <w:r w:rsidRPr="00723439">
        <w:rPr>
          <w:rFonts w:cs="Arial"/>
          <w:szCs w:val="22"/>
        </w:rPr>
        <w:t xml:space="preserve"> 338(6109):956-959</w:t>
      </w:r>
      <w:r>
        <w:rPr>
          <w:rFonts w:cs="Arial"/>
          <w:szCs w:val="22"/>
        </w:rPr>
        <w:t>.</w:t>
      </w:r>
      <w:r w:rsidRPr="00723439">
        <w:rPr>
          <w:rFonts w:cs="Arial"/>
          <w:szCs w:val="22"/>
        </w:rPr>
        <w:t xml:space="preserve"> PMC3507442</w:t>
      </w:r>
      <w:r>
        <w:rPr>
          <w:rFonts w:cs="Arial"/>
          <w:szCs w:val="22"/>
        </w:rPr>
        <w:t>.</w:t>
      </w:r>
    </w:p>
    <w:p w14:paraId="1D5B4824" w14:textId="77777777" w:rsidR="00601587" w:rsidRPr="00E9150E" w:rsidRDefault="00601587" w:rsidP="00601587">
      <w:pPr>
        <w:pStyle w:val="ListParagraph"/>
        <w:numPr>
          <w:ilvl w:val="0"/>
          <w:numId w:val="24"/>
        </w:numPr>
        <w:shd w:val="clear" w:color="auto" w:fill="FFFFFF"/>
        <w:adjustRightInd w:val="0"/>
        <w:snapToGrid w:val="0"/>
        <w:spacing w:after="120"/>
        <w:contextualSpacing w:val="0"/>
        <w:jc w:val="both"/>
        <w:rPr>
          <w:rFonts w:cs="Arial"/>
          <w:snapToGrid w:val="0"/>
          <w:szCs w:val="22"/>
        </w:rPr>
      </w:pPr>
      <w:r w:rsidRPr="00E9150E">
        <w:rPr>
          <w:rFonts w:cs="Arial"/>
          <w:snapToGrid w:val="0"/>
          <w:szCs w:val="22"/>
        </w:rPr>
        <w:t xml:space="preserve">Han T, Kato M, Xie S, Wu L, Mirzaei H, Pei J, Chen M; Xie Y, Allen J; </w:t>
      </w:r>
      <w:r w:rsidRPr="00E9150E">
        <w:rPr>
          <w:rFonts w:cs="Arial"/>
          <w:b/>
          <w:snapToGrid w:val="0"/>
          <w:szCs w:val="22"/>
        </w:rPr>
        <w:t>Xiao G</w:t>
      </w:r>
      <w:r w:rsidRPr="00E9150E">
        <w:rPr>
          <w:rFonts w:cs="Arial"/>
          <w:snapToGrid w:val="0"/>
          <w:szCs w:val="22"/>
        </w:rPr>
        <w:t xml:space="preserve">, McKnight SL. Cell-free formation of RNA granules: bound RNAs identify features and components of cellular assemblies. </w:t>
      </w:r>
      <w:r w:rsidRPr="00E9150E">
        <w:rPr>
          <w:rFonts w:cs="Arial"/>
          <w:b/>
          <w:i/>
          <w:snapToGrid w:val="0"/>
          <w:szCs w:val="22"/>
        </w:rPr>
        <w:t>Cell</w:t>
      </w:r>
      <w:r w:rsidRPr="00E9150E">
        <w:rPr>
          <w:rFonts w:cs="Arial"/>
          <w:i/>
          <w:snapToGrid w:val="0"/>
          <w:szCs w:val="22"/>
        </w:rPr>
        <w:t xml:space="preserve"> </w:t>
      </w:r>
      <w:r w:rsidRPr="00E9150E">
        <w:rPr>
          <w:rFonts w:cs="Arial"/>
          <w:szCs w:val="22"/>
        </w:rPr>
        <w:t xml:space="preserve">(2013) </w:t>
      </w:r>
      <w:hyperlink r:id="rId10" w:history="1">
        <w:r w:rsidRPr="00E9150E">
          <w:rPr>
            <w:rFonts w:cs="Arial"/>
            <w:snapToGrid w:val="0"/>
            <w:szCs w:val="22"/>
          </w:rPr>
          <w:t>149(4</w:t>
        </w:r>
      </w:hyperlink>
      <w:r w:rsidRPr="00E9150E">
        <w:rPr>
          <w:rFonts w:cs="Arial"/>
          <w:snapToGrid w:val="0"/>
          <w:szCs w:val="22"/>
        </w:rPr>
        <w:t>): 768-779. PMID: 22579282.</w:t>
      </w:r>
    </w:p>
    <w:p w14:paraId="51EB5CE0" w14:textId="77777777" w:rsidR="00601587" w:rsidRPr="00F07AB5" w:rsidRDefault="00601587" w:rsidP="00601587">
      <w:pPr>
        <w:pStyle w:val="ListParagraph"/>
        <w:numPr>
          <w:ilvl w:val="0"/>
          <w:numId w:val="24"/>
        </w:numPr>
        <w:shd w:val="clear" w:color="auto" w:fill="FFFFFF"/>
        <w:adjustRightInd w:val="0"/>
        <w:snapToGrid w:val="0"/>
        <w:spacing w:after="120"/>
        <w:contextualSpacing w:val="0"/>
        <w:jc w:val="both"/>
        <w:rPr>
          <w:rFonts w:cs="Arial"/>
          <w:snapToGrid w:val="0"/>
          <w:szCs w:val="22"/>
        </w:rPr>
      </w:pPr>
      <w:r w:rsidRPr="00723439">
        <w:rPr>
          <w:rFonts w:cs="Arial"/>
          <w:snapToGrid w:val="0"/>
          <w:szCs w:val="22"/>
        </w:rPr>
        <w:t xml:space="preserve">Xue Z, Ye Q, </w:t>
      </w:r>
      <w:r w:rsidRPr="00723439">
        <w:rPr>
          <w:rFonts w:cs="Arial"/>
          <w:szCs w:val="22"/>
        </w:rPr>
        <w:t>Anson</w:t>
      </w:r>
      <w:r w:rsidRPr="00723439">
        <w:rPr>
          <w:rFonts w:cs="Arial"/>
          <w:snapToGrid w:val="0"/>
          <w:szCs w:val="22"/>
        </w:rPr>
        <w:t xml:space="preserve"> SR, Yang J, </w:t>
      </w:r>
      <w:r w:rsidRPr="00723439">
        <w:rPr>
          <w:rFonts w:cs="Arial"/>
          <w:b/>
          <w:snapToGrid w:val="0"/>
          <w:szCs w:val="22"/>
        </w:rPr>
        <w:t>Xiao G</w:t>
      </w:r>
      <w:r w:rsidRPr="00723439">
        <w:rPr>
          <w:rFonts w:cs="Arial"/>
          <w:snapToGrid w:val="0"/>
          <w:szCs w:val="22"/>
        </w:rPr>
        <w:t xml:space="preserve">, </w:t>
      </w:r>
      <w:proofErr w:type="spellStart"/>
      <w:r w:rsidRPr="00723439">
        <w:rPr>
          <w:rFonts w:cs="Arial"/>
          <w:snapToGrid w:val="0"/>
          <w:szCs w:val="22"/>
        </w:rPr>
        <w:t>Kowbel</w:t>
      </w:r>
      <w:proofErr w:type="spellEnd"/>
      <w:r w:rsidRPr="00723439">
        <w:rPr>
          <w:rFonts w:cs="Arial"/>
          <w:snapToGrid w:val="0"/>
          <w:szCs w:val="22"/>
        </w:rPr>
        <w:t xml:space="preserve"> D, Glass NL, Crosthwaite SK, Liu Y. Transcriptional interference by antisense RNA is required for circadian clock function. </w:t>
      </w:r>
      <w:r w:rsidRPr="009D2068">
        <w:rPr>
          <w:rFonts w:cs="Arial"/>
          <w:b/>
          <w:i/>
          <w:snapToGrid w:val="0"/>
          <w:szCs w:val="22"/>
        </w:rPr>
        <w:t>Nature</w:t>
      </w:r>
      <w:r w:rsidRPr="00723439">
        <w:rPr>
          <w:rFonts w:cs="Arial"/>
          <w:snapToGrid w:val="0"/>
          <w:szCs w:val="22"/>
        </w:rPr>
        <w:t xml:space="preserve"> 2014</w:t>
      </w:r>
      <w:r>
        <w:rPr>
          <w:rFonts w:cs="Arial"/>
          <w:snapToGrid w:val="0"/>
          <w:szCs w:val="22"/>
        </w:rPr>
        <w:t xml:space="preserve">, </w:t>
      </w:r>
      <w:r w:rsidRPr="00723439">
        <w:rPr>
          <w:rFonts w:cs="Arial"/>
          <w:snapToGrid w:val="0"/>
          <w:szCs w:val="22"/>
        </w:rPr>
        <w:t xml:space="preserve">514(7524):650-3. </w:t>
      </w:r>
      <w:r w:rsidRPr="00723439">
        <w:rPr>
          <w:rFonts w:cs="Arial"/>
          <w:color w:val="000000"/>
          <w:szCs w:val="22"/>
          <w:shd w:val="clear" w:color="auto" w:fill="FFFFFF"/>
        </w:rPr>
        <w:t>PMC4214883</w:t>
      </w:r>
      <w:r>
        <w:rPr>
          <w:rFonts w:cs="Arial"/>
          <w:color w:val="000000"/>
          <w:szCs w:val="22"/>
          <w:shd w:val="clear" w:color="auto" w:fill="FFFFFF"/>
        </w:rPr>
        <w:t>.</w:t>
      </w:r>
    </w:p>
    <w:p w14:paraId="4D56E85F" w14:textId="77777777" w:rsidR="00601587" w:rsidRPr="00723439" w:rsidRDefault="00601587" w:rsidP="00601587">
      <w:pPr>
        <w:pStyle w:val="ListParagraph"/>
        <w:numPr>
          <w:ilvl w:val="0"/>
          <w:numId w:val="24"/>
        </w:numPr>
        <w:shd w:val="clear" w:color="auto" w:fill="FFFFFF"/>
        <w:adjustRightInd w:val="0"/>
        <w:snapToGrid w:val="0"/>
        <w:spacing w:after="120"/>
        <w:contextualSpacing w:val="0"/>
        <w:jc w:val="both"/>
        <w:rPr>
          <w:rFonts w:cs="Arial"/>
          <w:snapToGrid w:val="0"/>
          <w:szCs w:val="22"/>
        </w:rPr>
      </w:pPr>
      <w:r w:rsidRPr="002E5633">
        <w:rPr>
          <w:rFonts w:cs="Arial"/>
          <w:snapToGrid w:val="0"/>
          <w:szCs w:val="22"/>
        </w:rPr>
        <w:t xml:space="preserve">Liu Y, </w:t>
      </w:r>
      <w:r w:rsidRPr="002E5633">
        <w:rPr>
          <w:snapToGrid w:val="0"/>
          <w:color w:val="000000" w:themeColor="text1"/>
          <w:szCs w:val="22"/>
        </w:rPr>
        <w:t>Nguyen</w:t>
      </w:r>
      <w:r w:rsidRPr="002E5633">
        <w:rPr>
          <w:rFonts w:cs="Arial"/>
          <w:snapToGrid w:val="0"/>
          <w:szCs w:val="22"/>
        </w:rPr>
        <w:t xml:space="preserve"> PT, Wang X, Zhao Y, Meacham CE, Zou Z, </w:t>
      </w:r>
      <w:proofErr w:type="spellStart"/>
      <w:r w:rsidRPr="002E5633">
        <w:rPr>
          <w:rFonts w:cs="Arial"/>
          <w:snapToGrid w:val="0"/>
          <w:szCs w:val="22"/>
        </w:rPr>
        <w:t>Bordieanu</w:t>
      </w:r>
      <w:proofErr w:type="spellEnd"/>
      <w:r w:rsidRPr="002E5633">
        <w:rPr>
          <w:rFonts w:cs="Arial"/>
          <w:snapToGrid w:val="0"/>
          <w:szCs w:val="22"/>
        </w:rPr>
        <w:t xml:space="preserve"> B, </w:t>
      </w:r>
      <w:proofErr w:type="spellStart"/>
      <w:r w:rsidRPr="002E5633">
        <w:rPr>
          <w:rFonts w:cs="Arial"/>
          <w:snapToGrid w:val="0"/>
          <w:szCs w:val="22"/>
        </w:rPr>
        <w:t>Johanns</w:t>
      </w:r>
      <w:proofErr w:type="spellEnd"/>
      <w:r w:rsidRPr="002E5633">
        <w:rPr>
          <w:rFonts w:cs="Arial"/>
          <w:snapToGrid w:val="0"/>
          <w:szCs w:val="22"/>
        </w:rPr>
        <w:t xml:space="preserve"> M, </w:t>
      </w:r>
      <w:proofErr w:type="spellStart"/>
      <w:r w:rsidRPr="002E5633">
        <w:rPr>
          <w:rFonts w:cs="Arial"/>
          <w:snapToGrid w:val="0"/>
          <w:szCs w:val="22"/>
        </w:rPr>
        <w:t>Vertommen</w:t>
      </w:r>
      <w:proofErr w:type="spellEnd"/>
      <w:r w:rsidRPr="002E5633">
        <w:rPr>
          <w:rFonts w:cs="Arial"/>
          <w:snapToGrid w:val="0"/>
          <w:szCs w:val="22"/>
        </w:rPr>
        <w:t xml:space="preserve"> D, Wijshake T, May H, Xiao G, Shoji-</w:t>
      </w:r>
      <w:proofErr w:type="spellStart"/>
      <w:r w:rsidRPr="002E5633">
        <w:rPr>
          <w:rFonts w:cs="Arial"/>
          <w:snapToGrid w:val="0"/>
          <w:szCs w:val="22"/>
        </w:rPr>
        <w:t>Kawata</w:t>
      </w:r>
      <w:proofErr w:type="spellEnd"/>
      <w:r w:rsidRPr="002E5633">
        <w:rPr>
          <w:rFonts w:cs="Arial"/>
          <w:snapToGrid w:val="0"/>
          <w:szCs w:val="22"/>
        </w:rPr>
        <w:t xml:space="preserve"> S, Rider MH, Morrison SJ, Mishra P, Levine B. TLR9 and </w:t>
      </w:r>
      <w:proofErr w:type="spellStart"/>
      <w:r w:rsidRPr="002E5633">
        <w:rPr>
          <w:rFonts w:cs="Arial"/>
          <w:snapToGrid w:val="0"/>
          <w:szCs w:val="22"/>
        </w:rPr>
        <w:t>Beclin</w:t>
      </w:r>
      <w:proofErr w:type="spellEnd"/>
      <w:r w:rsidRPr="002E5633">
        <w:rPr>
          <w:rFonts w:cs="Arial"/>
          <w:snapToGrid w:val="0"/>
          <w:szCs w:val="22"/>
        </w:rPr>
        <w:t xml:space="preserve"> 1 Crosstalk Regulates Muscle AMPK Activation in Exercise</w:t>
      </w:r>
      <w:r>
        <w:rPr>
          <w:rFonts w:cs="Arial"/>
          <w:snapToGrid w:val="0"/>
          <w:szCs w:val="22"/>
        </w:rPr>
        <w:t xml:space="preserve">, </w:t>
      </w:r>
      <w:r w:rsidRPr="009D2068">
        <w:rPr>
          <w:rFonts w:cs="Arial"/>
          <w:b/>
          <w:i/>
          <w:snapToGrid w:val="0"/>
          <w:szCs w:val="22"/>
        </w:rPr>
        <w:t>Nature</w:t>
      </w:r>
      <w:r w:rsidRPr="002E5633">
        <w:rPr>
          <w:rFonts w:cs="Arial"/>
          <w:i/>
          <w:snapToGrid w:val="0"/>
          <w:szCs w:val="22"/>
        </w:rPr>
        <w:t xml:space="preserve">. </w:t>
      </w:r>
      <w:r>
        <w:rPr>
          <w:rFonts w:cs="Arial"/>
          <w:snapToGrid w:val="0"/>
          <w:szCs w:val="22"/>
        </w:rPr>
        <w:t xml:space="preserve">2020, </w:t>
      </w:r>
      <w:r w:rsidRPr="002E5633">
        <w:rPr>
          <w:rFonts w:cs="Arial"/>
          <w:snapToGrid w:val="0"/>
          <w:szCs w:val="22"/>
        </w:rPr>
        <w:t>578(7796):605-609. PMID: 32051584PMID: 31821614</w:t>
      </w:r>
    </w:p>
    <w:p w14:paraId="1A1D6D0A" w14:textId="77777777" w:rsidR="00601587" w:rsidRPr="00723439" w:rsidRDefault="00601587" w:rsidP="00601587">
      <w:pPr>
        <w:shd w:val="clear" w:color="auto" w:fill="FFFFFF"/>
        <w:adjustRightInd w:val="0"/>
        <w:spacing w:line="432" w:lineRule="atLeast"/>
        <w:jc w:val="both"/>
        <w:rPr>
          <w:rFonts w:cs="Arial"/>
          <w:b/>
        </w:rPr>
      </w:pPr>
      <w:r w:rsidRPr="00723439">
        <w:rPr>
          <w:rFonts w:cs="Arial"/>
          <w:b/>
          <w:u w:val="single"/>
        </w:rPr>
        <w:t>Complete List of Published Work in PubMed</w:t>
      </w:r>
      <w:r w:rsidRPr="00723439">
        <w:rPr>
          <w:rFonts w:cs="Arial"/>
          <w:b/>
        </w:rPr>
        <w:t>:</w:t>
      </w:r>
      <w:r>
        <w:rPr>
          <w:rFonts w:cs="Arial"/>
          <w:b/>
        </w:rPr>
        <w:t xml:space="preserve"> </w:t>
      </w:r>
      <w:r w:rsidRPr="00723439">
        <w:rPr>
          <w:rFonts w:cs="Arial"/>
          <w:b/>
        </w:rPr>
        <w:t xml:space="preserve">  </w:t>
      </w:r>
    </w:p>
    <w:p w14:paraId="5BB8C337" w14:textId="7D4D4654" w:rsidR="00FC5F9E" w:rsidRDefault="00DE71C6" w:rsidP="00601587">
      <w:pPr>
        <w:pStyle w:val="DataField11pt-Single"/>
        <w:rPr>
          <w:rStyle w:val="Hyperlink"/>
          <w:b/>
          <w:bCs/>
          <w:color w:val="auto"/>
        </w:rPr>
      </w:pPr>
      <w:hyperlink r:id="rId11" w:history="1">
        <w:r w:rsidR="00601587" w:rsidRPr="00D55425">
          <w:rPr>
            <w:rStyle w:val="Hyperlink"/>
            <w:b/>
            <w:bCs/>
            <w:color w:val="auto"/>
          </w:rPr>
          <w:t>https://www.ncbi.nlm.nih.gov/myncbi/guanghua.xiao.1/bibliography/public/</w:t>
        </w:r>
      </w:hyperlink>
      <w:r w:rsidR="00601587">
        <w:rPr>
          <w:rStyle w:val="Hyperlink"/>
          <w:b/>
          <w:bCs/>
          <w:color w:val="auto"/>
        </w:rPr>
        <w:t xml:space="preserve"> </w:t>
      </w:r>
    </w:p>
    <w:p w14:paraId="18900013" w14:textId="7A201083" w:rsidR="00302958" w:rsidRPr="00601587" w:rsidRDefault="00302958" w:rsidP="00601587">
      <w:pPr>
        <w:pStyle w:val="DataField11pt-Single"/>
        <w:rPr>
          <w:rStyle w:val="Strong"/>
        </w:rPr>
      </w:pPr>
      <w:r w:rsidRPr="00302958">
        <w:rPr>
          <w:rStyle w:val="Strong"/>
        </w:rPr>
        <w:t>https://scholar.google.com/citations?user=2Lm2u_oAAAAJ&amp;hl=en</w:t>
      </w:r>
      <w:r>
        <w:rPr>
          <w:rStyle w:val="Strong"/>
        </w:rPr>
        <w:t xml:space="preserve"> </w:t>
      </w:r>
    </w:p>
    <w:sectPr w:rsidR="00302958" w:rsidRPr="00601587" w:rsidSect="00DF7645">
      <w:headerReference w:type="default" r:id="rId12"/>
      <w:type w:val="continuous"/>
      <w:pgSz w:w="12240" w:h="15840" w:code="1"/>
      <w:pgMar w:top="720" w:right="720" w:bottom="720" w:left="720" w:header="0" w:footer="0" w:gutter="0"/>
      <w:cols w:space="720"/>
      <w:formProt w:val="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0FC3A9C" w14:textId="77777777" w:rsidR="00DE71C6" w:rsidRDefault="00DE71C6">
      <w:r>
        <w:separator/>
      </w:r>
    </w:p>
  </w:endnote>
  <w:endnote w:type="continuationSeparator" w:id="0">
    <w:p w14:paraId="2740379D" w14:textId="77777777" w:rsidR="00DE71C6" w:rsidRDefault="00DE71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auto"/>
    <w:pitch w:val="variable"/>
    <w:sig w:usb0="E00002FF" w:usb1="5000205A"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F3CD998" w14:textId="77777777" w:rsidR="00DE71C6" w:rsidRDefault="00DE71C6">
      <w:r>
        <w:separator/>
      </w:r>
    </w:p>
  </w:footnote>
  <w:footnote w:type="continuationSeparator" w:id="0">
    <w:p w14:paraId="7F3D3D04" w14:textId="77777777" w:rsidR="00DE71C6" w:rsidRDefault="00DE71C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A711255" w14:textId="4BE79BB4" w:rsidR="00E127A1" w:rsidRDefault="00E127A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5486ED7A"/>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FD009D2A"/>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04488676"/>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2C6EE5CE"/>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AB86BCA8"/>
    <w:lvl w:ilvl="0">
      <w:start w:val="1"/>
      <w:numFmt w:val="bullet"/>
      <w:pStyle w:val="ListBullet5"/>
      <w:lvlText w:val=""/>
      <w:lvlJc w:val="left"/>
      <w:pPr>
        <w:tabs>
          <w:tab w:val="num" w:pos="1800"/>
        </w:tabs>
        <w:ind w:left="1800" w:hanging="360"/>
      </w:pPr>
      <w:rPr>
        <w:rFonts w:ascii="Symbol" w:hAnsi="Symbol" w:cs="Times New Roman" w:hint="default"/>
      </w:rPr>
    </w:lvl>
  </w:abstractNum>
  <w:abstractNum w:abstractNumId="5" w15:restartNumberingAfterBreak="0">
    <w:nsid w:val="FFFFFF81"/>
    <w:multiLevelType w:val="singleLevel"/>
    <w:tmpl w:val="25B4CBEA"/>
    <w:lvl w:ilvl="0">
      <w:start w:val="1"/>
      <w:numFmt w:val="bullet"/>
      <w:pStyle w:val="ListBullet4"/>
      <w:lvlText w:val=""/>
      <w:lvlJc w:val="left"/>
      <w:pPr>
        <w:tabs>
          <w:tab w:val="num" w:pos="1440"/>
        </w:tabs>
        <w:ind w:left="1440" w:hanging="360"/>
      </w:pPr>
      <w:rPr>
        <w:rFonts w:ascii="Symbol" w:hAnsi="Symbol" w:cs="Times New Roman" w:hint="default"/>
      </w:rPr>
    </w:lvl>
  </w:abstractNum>
  <w:abstractNum w:abstractNumId="6" w15:restartNumberingAfterBreak="0">
    <w:nsid w:val="FFFFFF82"/>
    <w:multiLevelType w:val="singleLevel"/>
    <w:tmpl w:val="D1761C76"/>
    <w:lvl w:ilvl="0">
      <w:start w:val="1"/>
      <w:numFmt w:val="bullet"/>
      <w:pStyle w:val="ListBullet3"/>
      <w:lvlText w:val=""/>
      <w:lvlJc w:val="left"/>
      <w:pPr>
        <w:tabs>
          <w:tab w:val="num" w:pos="1080"/>
        </w:tabs>
        <w:ind w:left="1080" w:hanging="360"/>
      </w:pPr>
      <w:rPr>
        <w:rFonts w:ascii="Symbol" w:hAnsi="Symbol" w:cs="Times New Roman" w:hint="default"/>
      </w:rPr>
    </w:lvl>
  </w:abstractNum>
  <w:abstractNum w:abstractNumId="7" w15:restartNumberingAfterBreak="0">
    <w:nsid w:val="FFFFFF83"/>
    <w:multiLevelType w:val="singleLevel"/>
    <w:tmpl w:val="C1DCA676"/>
    <w:lvl w:ilvl="0">
      <w:start w:val="1"/>
      <w:numFmt w:val="bullet"/>
      <w:pStyle w:val="ListBullet2"/>
      <w:lvlText w:val=""/>
      <w:lvlJc w:val="left"/>
      <w:pPr>
        <w:tabs>
          <w:tab w:val="num" w:pos="720"/>
        </w:tabs>
        <w:ind w:left="720" w:hanging="360"/>
      </w:pPr>
      <w:rPr>
        <w:rFonts w:ascii="Symbol" w:hAnsi="Symbol" w:cs="Times New Roman" w:hint="default"/>
      </w:rPr>
    </w:lvl>
  </w:abstractNum>
  <w:abstractNum w:abstractNumId="8" w15:restartNumberingAfterBreak="0">
    <w:nsid w:val="FFFFFF88"/>
    <w:multiLevelType w:val="singleLevel"/>
    <w:tmpl w:val="02B2C318"/>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9C26D018"/>
    <w:lvl w:ilvl="0">
      <w:start w:val="1"/>
      <w:numFmt w:val="bullet"/>
      <w:pStyle w:val="ListBullet"/>
      <w:lvlText w:val=""/>
      <w:lvlJc w:val="left"/>
      <w:pPr>
        <w:tabs>
          <w:tab w:val="num" w:pos="360"/>
        </w:tabs>
        <w:ind w:left="360" w:hanging="360"/>
      </w:pPr>
      <w:rPr>
        <w:rFonts w:ascii="Symbol" w:hAnsi="Symbol" w:cs="Times New Roman" w:hint="default"/>
      </w:rPr>
    </w:lvl>
  </w:abstractNum>
  <w:abstractNum w:abstractNumId="10" w15:restartNumberingAfterBreak="0">
    <w:nsid w:val="00DE6AC5"/>
    <w:multiLevelType w:val="hybridMultilevel"/>
    <w:tmpl w:val="CC882E2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38E681E"/>
    <w:multiLevelType w:val="singleLevel"/>
    <w:tmpl w:val="04090013"/>
    <w:lvl w:ilvl="0">
      <w:start w:val="5"/>
      <w:numFmt w:val="upperRoman"/>
      <w:lvlText w:val="%1."/>
      <w:lvlJc w:val="left"/>
      <w:pPr>
        <w:tabs>
          <w:tab w:val="num" w:pos="720"/>
        </w:tabs>
        <w:ind w:left="720" w:hanging="720"/>
      </w:pPr>
      <w:rPr>
        <w:rFonts w:hint="default"/>
      </w:rPr>
    </w:lvl>
  </w:abstractNum>
  <w:abstractNum w:abstractNumId="12" w15:restartNumberingAfterBreak="0">
    <w:nsid w:val="163B16EF"/>
    <w:multiLevelType w:val="hybridMultilevel"/>
    <w:tmpl w:val="76668D4C"/>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1B11E7C"/>
    <w:multiLevelType w:val="hybridMultilevel"/>
    <w:tmpl w:val="9828D83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324F4583"/>
    <w:multiLevelType w:val="hybridMultilevel"/>
    <w:tmpl w:val="208A936C"/>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FB074C3"/>
    <w:multiLevelType w:val="hybridMultilevel"/>
    <w:tmpl w:val="D7DEF476"/>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D9E62D8"/>
    <w:multiLevelType w:val="multilevel"/>
    <w:tmpl w:val="55E0F6FE"/>
    <w:lvl w:ilvl="0">
      <w:start w:val="1"/>
      <w:numFmt w:val="decimal"/>
      <w:lvlText w:val="(%1)"/>
      <w:lvlJc w:val="left"/>
      <w:pPr>
        <w:tabs>
          <w:tab w:val="num" w:pos="540"/>
        </w:tabs>
        <w:ind w:left="540" w:hanging="360"/>
      </w:pPr>
      <w:rPr>
        <w:rFonts w:hint="default"/>
      </w:rPr>
    </w:lvl>
    <w:lvl w:ilvl="1">
      <w:start w:val="1"/>
      <w:numFmt w:val="lowerLetter"/>
      <w:lvlText w:val="%2."/>
      <w:lvlJc w:val="left"/>
      <w:pPr>
        <w:tabs>
          <w:tab w:val="num" w:pos="1260"/>
        </w:tabs>
        <w:ind w:left="1260" w:hanging="360"/>
      </w:pPr>
    </w:lvl>
    <w:lvl w:ilvl="2">
      <w:start w:val="1"/>
      <w:numFmt w:val="lowerRoman"/>
      <w:lvlText w:val="%3."/>
      <w:lvlJc w:val="right"/>
      <w:pPr>
        <w:tabs>
          <w:tab w:val="num" w:pos="1980"/>
        </w:tabs>
        <w:ind w:left="1980" w:hanging="180"/>
      </w:pPr>
    </w:lvl>
    <w:lvl w:ilvl="3">
      <w:start w:val="1"/>
      <w:numFmt w:val="decimal"/>
      <w:lvlText w:val="%4."/>
      <w:lvlJc w:val="left"/>
      <w:pPr>
        <w:tabs>
          <w:tab w:val="num" w:pos="2700"/>
        </w:tabs>
        <w:ind w:left="2700" w:hanging="360"/>
      </w:pPr>
    </w:lvl>
    <w:lvl w:ilvl="4">
      <w:start w:val="1"/>
      <w:numFmt w:val="lowerLetter"/>
      <w:lvlText w:val="%5."/>
      <w:lvlJc w:val="left"/>
      <w:pPr>
        <w:tabs>
          <w:tab w:val="num" w:pos="3420"/>
        </w:tabs>
        <w:ind w:left="3420" w:hanging="360"/>
      </w:pPr>
    </w:lvl>
    <w:lvl w:ilvl="5">
      <w:start w:val="1"/>
      <w:numFmt w:val="lowerRoman"/>
      <w:lvlText w:val="%6."/>
      <w:lvlJc w:val="right"/>
      <w:pPr>
        <w:tabs>
          <w:tab w:val="num" w:pos="4140"/>
        </w:tabs>
        <w:ind w:left="4140" w:hanging="180"/>
      </w:pPr>
    </w:lvl>
    <w:lvl w:ilvl="6">
      <w:start w:val="1"/>
      <w:numFmt w:val="decimal"/>
      <w:lvlText w:val="%7."/>
      <w:lvlJc w:val="left"/>
      <w:pPr>
        <w:tabs>
          <w:tab w:val="num" w:pos="4860"/>
        </w:tabs>
        <w:ind w:left="4860" w:hanging="360"/>
      </w:pPr>
    </w:lvl>
    <w:lvl w:ilvl="7">
      <w:start w:val="1"/>
      <w:numFmt w:val="lowerLetter"/>
      <w:lvlText w:val="%8."/>
      <w:lvlJc w:val="left"/>
      <w:pPr>
        <w:tabs>
          <w:tab w:val="num" w:pos="5580"/>
        </w:tabs>
        <w:ind w:left="5580" w:hanging="360"/>
      </w:pPr>
    </w:lvl>
    <w:lvl w:ilvl="8">
      <w:start w:val="1"/>
      <w:numFmt w:val="lowerRoman"/>
      <w:lvlText w:val="%9."/>
      <w:lvlJc w:val="right"/>
      <w:pPr>
        <w:tabs>
          <w:tab w:val="num" w:pos="6300"/>
        </w:tabs>
        <w:ind w:left="6300" w:hanging="180"/>
      </w:pPr>
    </w:lvl>
  </w:abstractNum>
  <w:abstractNum w:abstractNumId="17" w15:restartNumberingAfterBreak="0">
    <w:nsid w:val="500C23B8"/>
    <w:multiLevelType w:val="hybridMultilevel"/>
    <w:tmpl w:val="3E94468A"/>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9876808"/>
    <w:multiLevelType w:val="hybridMultilevel"/>
    <w:tmpl w:val="72BAE92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B09135F"/>
    <w:multiLevelType w:val="hybridMultilevel"/>
    <w:tmpl w:val="C39A8B1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74867D5D"/>
    <w:multiLevelType w:val="hybridMultilevel"/>
    <w:tmpl w:val="C24C592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15:restartNumberingAfterBreak="0">
    <w:nsid w:val="74EC4447"/>
    <w:multiLevelType w:val="singleLevel"/>
    <w:tmpl w:val="04090001"/>
    <w:lvl w:ilvl="0">
      <w:start w:val="1"/>
      <w:numFmt w:val="bullet"/>
      <w:lvlText w:val=""/>
      <w:lvlJc w:val="left"/>
      <w:pPr>
        <w:tabs>
          <w:tab w:val="num" w:pos="360"/>
        </w:tabs>
        <w:ind w:left="360" w:hanging="360"/>
      </w:pPr>
      <w:rPr>
        <w:rFonts w:ascii="Symbol" w:hAnsi="Symbol" w:cs="Times New Roman" w:hint="default"/>
      </w:rPr>
    </w:lvl>
  </w:abstractNum>
  <w:abstractNum w:abstractNumId="22" w15:restartNumberingAfterBreak="0">
    <w:nsid w:val="7CB03C4A"/>
    <w:multiLevelType w:val="hybridMultilevel"/>
    <w:tmpl w:val="350A09A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0"/>
  </w:num>
  <w:num w:numId="12">
    <w:abstractNumId w:val="16"/>
  </w:num>
  <w:num w:numId="13">
    <w:abstractNumId w:val="11"/>
  </w:num>
  <w:num w:numId="14">
    <w:abstractNumId w:val="21"/>
  </w:num>
  <w:num w:numId="15">
    <w:abstractNumId w:val="19"/>
  </w:num>
  <w:num w:numId="16">
    <w:abstractNumId w:val="20"/>
  </w:num>
  <w:num w:numId="17">
    <w:abstractNumId w:val="10"/>
  </w:num>
  <w:num w:numId="18">
    <w:abstractNumId w:val="13"/>
  </w:num>
  <w:num w:numId="19">
    <w:abstractNumId w:val="22"/>
  </w:num>
  <w:num w:numId="20">
    <w:abstractNumId w:val="17"/>
  </w:num>
  <w:num w:numId="21">
    <w:abstractNumId w:val="14"/>
  </w:num>
  <w:num w:numId="22">
    <w:abstractNumId w:val="15"/>
  </w:num>
  <w:num w:numId="23">
    <w:abstractNumId w:val="18"/>
  </w:num>
  <w:num w:numId="2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360"/>
  <w:doNotHyphenateCaps/>
  <w:drawingGridHorizontalSpacing w:val="110"/>
  <w:drawingGridVerticalSpacing w:val="120"/>
  <w:displayHorizontalDrawingGridEvery w:val="0"/>
  <w:displayVerticalDrawingGridEvery w:val="3"/>
  <w:characterSpacingControl w:val="compressPunctuation"/>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F6A45"/>
    <w:rsid w:val="00007231"/>
    <w:rsid w:val="00023A7A"/>
    <w:rsid w:val="00067621"/>
    <w:rsid w:val="00084466"/>
    <w:rsid w:val="000E3BEC"/>
    <w:rsid w:val="00106DA1"/>
    <w:rsid w:val="00122EB3"/>
    <w:rsid w:val="00132CA6"/>
    <w:rsid w:val="0014571A"/>
    <w:rsid w:val="00165E7A"/>
    <w:rsid w:val="00170D87"/>
    <w:rsid w:val="00177D49"/>
    <w:rsid w:val="00182189"/>
    <w:rsid w:val="00183022"/>
    <w:rsid w:val="001C065C"/>
    <w:rsid w:val="00202565"/>
    <w:rsid w:val="002506F6"/>
    <w:rsid w:val="0028051C"/>
    <w:rsid w:val="002A70D9"/>
    <w:rsid w:val="002B7443"/>
    <w:rsid w:val="002C4808"/>
    <w:rsid w:val="002C51BC"/>
    <w:rsid w:val="002D7520"/>
    <w:rsid w:val="002E2CA2"/>
    <w:rsid w:val="002E5125"/>
    <w:rsid w:val="00302958"/>
    <w:rsid w:val="00307C9E"/>
    <w:rsid w:val="00321A19"/>
    <w:rsid w:val="0035045F"/>
    <w:rsid w:val="0037667F"/>
    <w:rsid w:val="003778C1"/>
    <w:rsid w:val="00382AB6"/>
    <w:rsid w:val="00383712"/>
    <w:rsid w:val="003B0D1A"/>
    <w:rsid w:val="003C2647"/>
    <w:rsid w:val="003C3CA5"/>
    <w:rsid w:val="003C62D6"/>
    <w:rsid w:val="003D2399"/>
    <w:rsid w:val="003E4A92"/>
    <w:rsid w:val="003F6A45"/>
    <w:rsid w:val="0040289D"/>
    <w:rsid w:val="00432346"/>
    <w:rsid w:val="00447F3A"/>
    <w:rsid w:val="004759D9"/>
    <w:rsid w:val="0049068A"/>
    <w:rsid w:val="00493D23"/>
    <w:rsid w:val="004A3FC8"/>
    <w:rsid w:val="00503B57"/>
    <w:rsid w:val="005145BB"/>
    <w:rsid w:val="00517BFD"/>
    <w:rsid w:val="0054471F"/>
    <w:rsid w:val="005461F3"/>
    <w:rsid w:val="00547118"/>
    <w:rsid w:val="00547AC9"/>
    <w:rsid w:val="00590284"/>
    <w:rsid w:val="00592740"/>
    <w:rsid w:val="005A7F6F"/>
    <w:rsid w:val="005C2BDD"/>
    <w:rsid w:val="005C2CF8"/>
    <w:rsid w:val="005C47A8"/>
    <w:rsid w:val="005E406E"/>
    <w:rsid w:val="005F0B12"/>
    <w:rsid w:val="005F11D7"/>
    <w:rsid w:val="005F5F51"/>
    <w:rsid w:val="00600292"/>
    <w:rsid w:val="00601587"/>
    <w:rsid w:val="00601C69"/>
    <w:rsid w:val="006046AD"/>
    <w:rsid w:val="00616BCC"/>
    <w:rsid w:val="00624261"/>
    <w:rsid w:val="00634509"/>
    <w:rsid w:val="00646AF9"/>
    <w:rsid w:val="00656AB8"/>
    <w:rsid w:val="006609B6"/>
    <w:rsid w:val="00670148"/>
    <w:rsid w:val="0068699D"/>
    <w:rsid w:val="006A353C"/>
    <w:rsid w:val="006A56FC"/>
    <w:rsid w:val="006B2D1C"/>
    <w:rsid w:val="006C1E1F"/>
    <w:rsid w:val="006E6FB5"/>
    <w:rsid w:val="007050F5"/>
    <w:rsid w:val="0071140F"/>
    <w:rsid w:val="00722C8F"/>
    <w:rsid w:val="00763DE9"/>
    <w:rsid w:val="007648C1"/>
    <w:rsid w:val="00781234"/>
    <w:rsid w:val="00793634"/>
    <w:rsid w:val="007B7AF3"/>
    <w:rsid w:val="007D5417"/>
    <w:rsid w:val="007E6E1E"/>
    <w:rsid w:val="008073EB"/>
    <w:rsid w:val="00843027"/>
    <w:rsid w:val="00873917"/>
    <w:rsid w:val="00874EBC"/>
    <w:rsid w:val="0087514A"/>
    <w:rsid w:val="00890CA9"/>
    <w:rsid w:val="009211D3"/>
    <w:rsid w:val="00933173"/>
    <w:rsid w:val="00934124"/>
    <w:rsid w:val="00952A27"/>
    <w:rsid w:val="00977FA5"/>
    <w:rsid w:val="009D7E97"/>
    <w:rsid w:val="009E52CA"/>
    <w:rsid w:val="009F72E5"/>
    <w:rsid w:val="00A03FFA"/>
    <w:rsid w:val="00A04942"/>
    <w:rsid w:val="00A04B52"/>
    <w:rsid w:val="00A1469B"/>
    <w:rsid w:val="00A14EF5"/>
    <w:rsid w:val="00A26D0F"/>
    <w:rsid w:val="00A42D9B"/>
    <w:rsid w:val="00A50A8B"/>
    <w:rsid w:val="00A55D1D"/>
    <w:rsid w:val="00A63D7C"/>
    <w:rsid w:val="00A7514C"/>
    <w:rsid w:val="00A8122C"/>
    <w:rsid w:val="00A83312"/>
    <w:rsid w:val="00AE41C4"/>
    <w:rsid w:val="00AE4D1A"/>
    <w:rsid w:val="00B8003A"/>
    <w:rsid w:val="00B91CB8"/>
    <w:rsid w:val="00C05C55"/>
    <w:rsid w:val="00C076C6"/>
    <w:rsid w:val="00C1247F"/>
    <w:rsid w:val="00C137DA"/>
    <w:rsid w:val="00C20F69"/>
    <w:rsid w:val="00C3113F"/>
    <w:rsid w:val="00C4536F"/>
    <w:rsid w:val="00C46ADA"/>
    <w:rsid w:val="00C8438D"/>
    <w:rsid w:val="00C85025"/>
    <w:rsid w:val="00C918BD"/>
    <w:rsid w:val="00C94E59"/>
    <w:rsid w:val="00CA680A"/>
    <w:rsid w:val="00CE0951"/>
    <w:rsid w:val="00CF68A2"/>
    <w:rsid w:val="00CF6FAD"/>
    <w:rsid w:val="00D16663"/>
    <w:rsid w:val="00D3779E"/>
    <w:rsid w:val="00D679E5"/>
    <w:rsid w:val="00D74391"/>
    <w:rsid w:val="00D83360"/>
    <w:rsid w:val="00DB7B85"/>
    <w:rsid w:val="00DD31B4"/>
    <w:rsid w:val="00DE71C6"/>
    <w:rsid w:val="00DF7645"/>
    <w:rsid w:val="00E03323"/>
    <w:rsid w:val="00E047AD"/>
    <w:rsid w:val="00E12287"/>
    <w:rsid w:val="00E127A1"/>
    <w:rsid w:val="00E15579"/>
    <w:rsid w:val="00E20E6D"/>
    <w:rsid w:val="00E355C2"/>
    <w:rsid w:val="00E53B95"/>
    <w:rsid w:val="00E61E56"/>
    <w:rsid w:val="00E67A05"/>
    <w:rsid w:val="00E74AB7"/>
    <w:rsid w:val="00E81FE1"/>
    <w:rsid w:val="00E90203"/>
    <w:rsid w:val="00EA0405"/>
    <w:rsid w:val="00ED35D7"/>
    <w:rsid w:val="00ED61AB"/>
    <w:rsid w:val="00EF4C32"/>
    <w:rsid w:val="00EF69CD"/>
    <w:rsid w:val="00EF6CEF"/>
    <w:rsid w:val="00F02126"/>
    <w:rsid w:val="00F07AB3"/>
    <w:rsid w:val="00F262AB"/>
    <w:rsid w:val="00F7284D"/>
    <w:rsid w:val="00F87FF3"/>
    <w:rsid w:val="00F94A2B"/>
    <w:rsid w:val="00FA00C6"/>
    <w:rsid w:val="00FC5F9E"/>
    <w:rsid w:val="00FE10AD"/>
    <w:rsid w:val="00FE52B9"/>
    <w:rsid w:val="00FE7A5F"/>
    <w:rsid w:val="00FF1D5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DF5C490"/>
  <w15:chartTrackingRefBased/>
  <w15:docId w15:val="{6A0637CB-648B-4C13-B815-8F67F3708B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Body Text" w:uiPriority="99"/>
    <w:lsdException w:name="Subtitle" w:qFormat="1"/>
    <w:lsdException w:name="Hyperlink" w:uiPriority="99"/>
    <w:lsdException w:name="Strong" w:qFormat="1"/>
    <w:lsdException w:name="Emphasis" w:qFormat="1"/>
    <w:lsdException w:name="HTML Sample" w:semiHidden="1" w:unhideWhenUsed="1"/>
    <w:lsdException w:name="HTML Variable" w:semiHidden="1" w:unhideWhenUsed="1"/>
    <w:lsdException w:name="Normal Table"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04B52"/>
    <w:pPr>
      <w:autoSpaceDE w:val="0"/>
      <w:autoSpaceDN w:val="0"/>
    </w:pPr>
    <w:rPr>
      <w:rFonts w:ascii="Arial" w:hAnsi="Arial"/>
      <w:sz w:val="22"/>
      <w:szCs w:val="24"/>
    </w:rPr>
  </w:style>
  <w:style w:type="paragraph" w:styleId="Heading1">
    <w:name w:val="heading 1"/>
    <w:basedOn w:val="Normal"/>
    <w:next w:val="Normal"/>
    <w:qFormat/>
    <w:rsid w:val="002B7443"/>
    <w:pPr>
      <w:pBdr>
        <w:top w:val="single" w:sz="4" w:space="12" w:color="auto"/>
      </w:pBdr>
      <w:jc w:val="center"/>
      <w:outlineLvl w:val="0"/>
    </w:pPr>
    <w:rPr>
      <w:rFonts w:cs="Arial"/>
      <w:b/>
      <w:bCs/>
      <w:szCs w:val="22"/>
    </w:rPr>
  </w:style>
  <w:style w:type="paragraph" w:styleId="Heading2">
    <w:name w:val="heading 2"/>
    <w:basedOn w:val="Subtitle"/>
    <w:next w:val="Normal"/>
    <w:qFormat/>
    <w:rsid w:val="00656AB8"/>
  </w:style>
  <w:style w:type="paragraph" w:styleId="Heading3">
    <w:name w:val="heading 3"/>
    <w:basedOn w:val="Subtitle2"/>
    <w:next w:val="Normal"/>
    <w:link w:val="Heading3Char"/>
    <w:unhideWhenUsed/>
    <w:qFormat/>
    <w:rsid w:val="00656AB8"/>
    <w:pPr>
      <w:outlineLvl w:val="2"/>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Bullet">
    <w:name w:val="List Bullet"/>
    <w:basedOn w:val="Normal"/>
    <w:autoRedefine/>
    <w:pPr>
      <w:numPr>
        <w:numId w:val="1"/>
      </w:numPr>
    </w:pPr>
    <w:rPr>
      <w:rFonts w:ascii="Times" w:hAnsi="Times" w:cs="Times"/>
    </w:rPr>
  </w:style>
  <w:style w:type="paragraph" w:styleId="ListBullet2">
    <w:name w:val="List Bullet 2"/>
    <w:basedOn w:val="Normal"/>
    <w:autoRedefine/>
    <w:pPr>
      <w:numPr>
        <w:numId w:val="2"/>
      </w:numPr>
    </w:pPr>
    <w:rPr>
      <w:rFonts w:ascii="Times" w:hAnsi="Times" w:cs="Times"/>
    </w:rPr>
  </w:style>
  <w:style w:type="paragraph" w:styleId="ListBullet3">
    <w:name w:val="List Bullet 3"/>
    <w:basedOn w:val="Normal"/>
    <w:autoRedefine/>
    <w:pPr>
      <w:numPr>
        <w:numId w:val="3"/>
      </w:numPr>
    </w:pPr>
    <w:rPr>
      <w:rFonts w:ascii="Times" w:hAnsi="Times" w:cs="Times"/>
    </w:rPr>
  </w:style>
  <w:style w:type="paragraph" w:styleId="ListBullet4">
    <w:name w:val="List Bullet 4"/>
    <w:basedOn w:val="Normal"/>
    <w:autoRedefine/>
    <w:pPr>
      <w:numPr>
        <w:numId w:val="4"/>
      </w:numPr>
    </w:pPr>
    <w:rPr>
      <w:rFonts w:ascii="Times" w:hAnsi="Times" w:cs="Times"/>
    </w:rPr>
  </w:style>
  <w:style w:type="paragraph" w:styleId="ListBullet5">
    <w:name w:val="List Bullet 5"/>
    <w:basedOn w:val="Normal"/>
    <w:autoRedefine/>
    <w:pPr>
      <w:numPr>
        <w:numId w:val="5"/>
      </w:numPr>
    </w:pPr>
    <w:rPr>
      <w:rFonts w:ascii="Times" w:hAnsi="Times" w:cs="Times"/>
    </w:rPr>
  </w:style>
  <w:style w:type="paragraph" w:styleId="ListNumber">
    <w:name w:val="List Number"/>
    <w:basedOn w:val="Normal"/>
    <w:pPr>
      <w:numPr>
        <w:numId w:val="6"/>
      </w:numPr>
    </w:pPr>
    <w:rPr>
      <w:rFonts w:ascii="Times" w:hAnsi="Times" w:cs="Times"/>
    </w:rPr>
  </w:style>
  <w:style w:type="paragraph" w:styleId="ListNumber2">
    <w:name w:val="List Number 2"/>
    <w:basedOn w:val="Normal"/>
    <w:pPr>
      <w:numPr>
        <w:numId w:val="7"/>
      </w:numPr>
    </w:pPr>
    <w:rPr>
      <w:rFonts w:ascii="Times" w:hAnsi="Times" w:cs="Times"/>
    </w:rPr>
  </w:style>
  <w:style w:type="paragraph" w:styleId="ListNumber3">
    <w:name w:val="List Number 3"/>
    <w:basedOn w:val="Normal"/>
    <w:pPr>
      <w:numPr>
        <w:numId w:val="8"/>
      </w:numPr>
    </w:pPr>
    <w:rPr>
      <w:rFonts w:ascii="Times" w:hAnsi="Times" w:cs="Times"/>
    </w:rPr>
  </w:style>
  <w:style w:type="paragraph" w:styleId="ListNumber4">
    <w:name w:val="List Number 4"/>
    <w:basedOn w:val="Normal"/>
    <w:pPr>
      <w:numPr>
        <w:numId w:val="9"/>
      </w:numPr>
    </w:pPr>
    <w:rPr>
      <w:rFonts w:ascii="Times" w:hAnsi="Times" w:cs="Times"/>
    </w:rPr>
  </w:style>
  <w:style w:type="paragraph" w:styleId="ListNumber5">
    <w:name w:val="List Number 5"/>
    <w:basedOn w:val="Normal"/>
    <w:pPr>
      <w:numPr>
        <w:numId w:val="10"/>
      </w:numPr>
    </w:pPr>
    <w:rPr>
      <w:rFonts w:ascii="Times" w:hAnsi="Times" w:cs="Times"/>
    </w:rPr>
  </w:style>
  <w:style w:type="paragraph" w:styleId="BodyTextIndent">
    <w:name w:val="Body Text Indent"/>
    <w:basedOn w:val="Normal"/>
    <w:link w:val="BodyTextIndentChar"/>
    <w:pPr>
      <w:ind w:left="720"/>
      <w:jc w:val="both"/>
    </w:pPr>
    <w:rPr>
      <w:rFonts w:cs="Arial"/>
      <w:color w:val="FF0000"/>
      <w:sz w:val="20"/>
      <w:szCs w:val="20"/>
    </w:rPr>
  </w:style>
  <w:style w:type="character" w:customStyle="1" w:styleId="BodyTextIndentChar">
    <w:name w:val="Body Text Indent Char"/>
    <w:basedOn w:val="DefaultParagraphFont"/>
    <w:link w:val="BodyTextIndent"/>
    <w:rsid w:val="00EF4C32"/>
    <w:rPr>
      <w:rFonts w:ascii="Arial" w:hAnsi="Arial" w:cs="Arial"/>
      <w:color w:val="FF0000"/>
    </w:rPr>
  </w:style>
  <w:style w:type="paragraph" w:styleId="NormalWeb">
    <w:name w:val="Normal (Web)"/>
    <w:basedOn w:val="Normal"/>
    <w:pPr>
      <w:autoSpaceDE/>
      <w:autoSpaceDN/>
      <w:spacing w:before="100" w:beforeAutospacing="1" w:after="100" w:afterAutospacing="1"/>
    </w:pPr>
    <w:rPr>
      <w:rFonts w:eastAsia="Arial Unicode MS"/>
    </w:rPr>
  </w:style>
  <w:style w:type="paragraph" w:styleId="Header">
    <w:name w:val="header"/>
    <w:basedOn w:val="Normal"/>
    <w:pPr>
      <w:tabs>
        <w:tab w:val="center" w:pos="4320"/>
        <w:tab w:val="right" w:pos="8640"/>
      </w:tabs>
    </w:pPr>
  </w:style>
  <w:style w:type="paragraph" w:customStyle="1" w:styleId="DataField11pt-Single">
    <w:name w:val="Data Field 11pt-Single"/>
    <w:basedOn w:val="Normal"/>
    <w:link w:val="DataField11pt-SingleChar"/>
    <w:rsid w:val="00CF68A2"/>
    <w:rPr>
      <w:rFonts w:cs="Arial"/>
      <w:szCs w:val="20"/>
    </w:rPr>
  </w:style>
  <w:style w:type="character" w:customStyle="1" w:styleId="DataField11pt-SingleChar">
    <w:name w:val="Data Field 11pt-Single Char"/>
    <w:basedOn w:val="DefaultParagraphFont"/>
    <w:link w:val="DataField11pt-Single"/>
    <w:rsid w:val="00843027"/>
    <w:rPr>
      <w:rFonts w:ascii="Arial" w:hAnsi="Arial" w:cs="Arial"/>
      <w:sz w:val="22"/>
      <w:lang w:val="en-US" w:eastAsia="en-US" w:bidi="ar-SA"/>
    </w:rPr>
  </w:style>
  <w:style w:type="character" w:styleId="PageNumber">
    <w:name w:val="page number"/>
    <w:basedOn w:val="DefaultParagraphFont"/>
    <w:rPr>
      <w:rFonts w:ascii="Arial" w:hAnsi="Arial"/>
      <w:sz w:val="20"/>
      <w:u w:val="single"/>
    </w:rPr>
  </w:style>
  <w:style w:type="paragraph" w:customStyle="1" w:styleId="HeadingNote">
    <w:name w:val="Heading Note"/>
    <w:basedOn w:val="Normal"/>
    <w:rsid w:val="002B7443"/>
    <w:pPr>
      <w:pBdr>
        <w:bottom w:val="single" w:sz="4" w:space="6" w:color="auto"/>
      </w:pBdr>
      <w:spacing w:before="40" w:after="40"/>
      <w:jc w:val="center"/>
    </w:pPr>
    <w:rPr>
      <w:rFonts w:cs="Arial"/>
      <w:iCs/>
      <w:sz w:val="16"/>
      <w:szCs w:val="16"/>
    </w:rPr>
  </w:style>
  <w:style w:type="paragraph" w:customStyle="1" w:styleId="FormFieldCaption">
    <w:name w:val="Form Field Caption"/>
    <w:basedOn w:val="Normal"/>
    <w:pPr>
      <w:tabs>
        <w:tab w:val="left" w:pos="270"/>
      </w:tabs>
    </w:pPr>
    <w:rPr>
      <w:rFonts w:cs="Arial"/>
      <w:sz w:val="16"/>
      <w:szCs w:val="16"/>
    </w:rPr>
  </w:style>
  <w:style w:type="character" w:styleId="Hyperlink">
    <w:name w:val="Hyperlink"/>
    <w:basedOn w:val="DefaultParagraphFont"/>
    <w:uiPriority w:val="99"/>
    <w:rsid w:val="00E67A05"/>
    <w:rPr>
      <w:color w:val="0000FF"/>
      <w:u w:val="single"/>
    </w:rPr>
  </w:style>
  <w:style w:type="paragraph" w:styleId="Subtitle">
    <w:name w:val="Subtitle"/>
    <w:basedOn w:val="Normal"/>
    <w:next w:val="Normal"/>
    <w:link w:val="SubtitleChar"/>
    <w:qFormat/>
    <w:rsid w:val="00781234"/>
    <w:pPr>
      <w:keepNext/>
      <w:spacing w:before="360" w:after="120"/>
      <w:outlineLvl w:val="1"/>
    </w:pPr>
    <w:rPr>
      <w:b/>
    </w:rPr>
  </w:style>
  <w:style w:type="character" w:customStyle="1" w:styleId="SubtitleChar">
    <w:name w:val="Subtitle Char"/>
    <w:basedOn w:val="DefaultParagraphFont"/>
    <w:link w:val="Subtitle"/>
    <w:rsid w:val="00781234"/>
    <w:rPr>
      <w:rFonts w:ascii="Arial" w:hAnsi="Arial"/>
      <w:b/>
      <w:sz w:val="22"/>
      <w:szCs w:val="24"/>
    </w:rPr>
  </w:style>
  <w:style w:type="character" w:styleId="Strong">
    <w:name w:val="Strong"/>
    <w:basedOn w:val="DefaultParagraphFont"/>
    <w:qFormat/>
    <w:rsid w:val="00656AB8"/>
    <w:rPr>
      <w:b/>
      <w:bCs/>
    </w:rPr>
  </w:style>
  <w:style w:type="character" w:styleId="Emphasis">
    <w:name w:val="Emphasis"/>
    <w:basedOn w:val="DefaultParagraphFont"/>
    <w:qFormat/>
    <w:rsid w:val="00EF4C32"/>
    <w:rPr>
      <w:i/>
      <w:iCs/>
    </w:rPr>
  </w:style>
  <w:style w:type="paragraph" w:customStyle="1" w:styleId="Subtitle2">
    <w:name w:val="Subtitle 2"/>
    <w:basedOn w:val="Subtitle"/>
    <w:rsid w:val="00781234"/>
    <w:pPr>
      <w:spacing w:before="240" w:after="0"/>
    </w:pPr>
    <w:rPr>
      <w:bCs/>
      <w:szCs w:val="20"/>
      <w:u w:val="single"/>
    </w:rPr>
  </w:style>
  <w:style w:type="paragraph" w:customStyle="1" w:styleId="OMBInfo">
    <w:name w:val="OMB Info"/>
    <w:basedOn w:val="Normal"/>
    <w:qFormat/>
    <w:rsid w:val="00321A19"/>
    <w:pPr>
      <w:spacing w:after="120"/>
      <w:jc w:val="right"/>
    </w:pPr>
    <w:rPr>
      <w:sz w:val="16"/>
    </w:rPr>
  </w:style>
  <w:style w:type="character" w:customStyle="1" w:styleId="Heading3Char">
    <w:name w:val="Heading 3 Char"/>
    <w:basedOn w:val="DefaultParagraphFont"/>
    <w:link w:val="Heading3"/>
    <w:rsid w:val="00656AB8"/>
    <w:rPr>
      <w:rFonts w:ascii="Arial" w:hAnsi="Arial"/>
      <w:b/>
      <w:bCs/>
      <w:sz w:val="22"/>
      <w:u w:val="single"/>
    </w:rPr>
  </w:style>
  <w:style w:type="paragraph" w:customStyle="1" w:styleId="FormFieldCaption1">
    <w:name w:val="Form Field Caption1"/>
    <w:basedOn w:val="FormFieldCaption"/>
    <w:qFormat/>
    <w:rsid w:val="002B7443"/>
    <w:pPr>
      <w:spacing w:after="160"/>
    </w:pPr>
  </w:style>
  <w:style w:type="table" w:styleId="TableGrid">
    <w:name w:val="Table Grid"/>
    <w:basedOn w:val="TableNormal"/>
    <w:rsid w:val="002B744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rsid w:val="002B7443"/>
    <w:rPr>
      <w:sz w:val="16"/>
      <w:szCs w:val="16"/>
    </w:rPr>
  </w:style>
  <w:style w:type="paragraph" w:styleId="CommentText">
    <w:name w:val="annotation text"/>
    <w:basedOn w:val="Normal"/>
    <w:link w:val="CommentTextChar"/>
    <w:rsid w:val="002B7443"/>
    <w:rPr>
      <w:sz w:val="20"/>
      <w:szCs w:val="20"/>
    </w:rPr>
  </w:style>
  <w:style w:type="character" w:customStyle="1" w:styleId="CommentTextChar">
    <w:name w:val="Comment Text Char"/>
    <w:basedOn w:val="DefaultParagraphFont"/>
    <w:link w:val="CommentText"/>
    <w:rsid w:val="002B7443"/>
    <w:rPr>
      <w:rFonts w:ascii="Arial" w:hAnsi="Arial"/>
    </w:rPr>
  </w:style>
  <w:style w:type="paragraph" w:styleId="CommentSubject">
    <w:name w:val="annotation subject"/>
    <w:basedOn w:val="CommentText"/>
    <w:next w:val="CommentText"/>
    <w:link w:val="CommentSubjectChar"/>
    <w:rsid w:val="002B7443"/>
    <w:rPr>
      <w:b/>
      <w:bCs/>
    </w:rPr>
  </w:style>
  <w:style w:type="character" w:customStyle="1" w:styleId="CommentSubjectChar">
    <w:name w:val="Comment Subject Char"/>
    <w:basedOn w:val="CommentTextChar"/>
    <w:link w:val="CommentSubject"/>
    <w:rsid w:val="002B7443"/>
    <w:rPr>
      <w:rFonts w:ascii="Arial" w:hAnsi="Arial"/>
      <w:b/>
      <w:bCs/>
    </w:rPr>
  </w:style>
  <w:style w:type="paragraph" w:styleId="BalloonText">
    <w:name w:val="Balloon Text"/>
    <w:basedOn w:val="Normal"/>
    <w:link w:val="BalloonTextChar"/>
    <w:rsid w:val="002B7443"/>
    <w:rPr>
      <w:rFonts w:ascii="Segoe UI" w:hAnsi="Segoe UI" w:cs="Segoe UI"/>
      <w:sz w:val="18"/>
      <w:szCs w:val="18"/>
    </w:rPr>
  </w:style>
  <w:style w:type="character" w:customStyle="1" w:styleId="BalloonTextChar">
    <w:name w:val="Balloon Text Char"/>
    <w:basedOn w:val="DefaultParagraphFont"/>
    <w:link w:val="BalloonText"/>
    <w:rsid w:val="002B7443"/>
    <w:rPr>
      <w:rFonts w:ascii="Segoe UI" w:hAnsi="Segoe UI" w:cs="Segoe UI"/>
      <w:sz w:val="18"/>
      <w:szCs w:val="18"/>
    </w:rPr>
  </w:style>
  <w:style w:type="paragraph" w:styleId="Title">
    <w:name w:val="Title"/>
    <w:basedOn w:val="Normal"/>
    <w:next w:val="Normal"/>
    <w:link w:val="TitleChar"/>
    <w:qFormat/>
    <w:rsid w:val="006E6FB5"/>
    <w:pPr>
      <w:pBdr>
        <w:top w:val="single" w:sz="4" w:space="1" w:color="auto"/>
      </w:pBdr>
      <w:spacing w:before="240"/>
      <w:jc w:val="center"/>
    </w:pPr>
    <w:rPr>
      <w:b/>
    </w:rPr>
  </w:style>
  <w:style w:type="character" w:customStyle="1" w:styleId="TitleChar">
    <w:name w:val="Title Char"/>
    <w:basedOn w:val="DefaultParagraphFont"/>
    <w:link w:val="Title"/>
    <w:rsid w:val="006E6FB5"/>
    <w:rPr>
      <w:rFonts w:ascii="Arial" w:hAnsi="Arial"/>
      <w:b/>
      <w:sz w:val="22"/>
      <w:szCs w:val="24"/>
    </w:rPr>
  </w:style>
  <w:style w:type="paragraph" w:styleId="BodyText">
    <w:name w:val="Body Text"/>
    <w:basedOn w:val="Normal"/>
    <w:link w:val="BodyTextChar"/>
    <w:uiPriority w:val="99"/>
    <w:rsid w:val="006E6FB5"/>
    <w:pPr>
      <w:spacing w:after="120"/>
    </w:pPr>
  </w:style>
  <w:style w:type="character" w:customStyle="1" w:styleId="BodyTextChar">
    <w:name w:val="Body Text Char"/>
    <w:basedOn w:val="DefaultParagraphFont"/>
    <w:link w:val="BodyText"/>
    <w:uiPriority w:val="99"/>
    <w:rsid w:val="006E6FB5"/>
    <w:rPr>
      <w:rFonts w:ascii="Arial" w:hAnsi="Arial"/>
      <w:sz w:val="22"/>
      <w:szCs w:val="24"/>
    </w:rPr>
  </w:style>
  <w:style w:type="paragraph" w:styleId="ListParagraph">
    <w:name w:val="List Paragraph"/>
    <w:basedOn w:val="Normal"/>
    <w:uiPriority w:val="34"/>
    <w:qFormat/>
    <w:rsid w:val="00B91CB8"/>
    <w:pPr>
      <w:ind w:left="720"/>
      <w:contextualSpacing/>
    </w:pPr>
  </w:style>
  <w:style w:type="character" w:customStyle="1" w:styleId="cit-auth">
    <w:name w:val="cit-auth"/>
    <w:basedOn w:val="DefaultParagraphFont"/>
    <w:rsid w:val="0060158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ncbi.nlm.nih.gov/myncbi/guanghua.xiao.1/bibliography/public/" TargetMode="External"/><Relationship Id="rId5" Type="http://schemas.openxmlformats.org/officeDocument/2006/relationships/styles" Target="styles.xml"/><Relationship Id="rId10" Type="http://schemas.openxmlformats.org/officeDocument/2006/relationships/hyperlink" Target="http://www.cell.com/issue?pii=S0092-8674(12)X0010-2"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27100C7699C73A498CB057F667D9CD99" ma:contentTypeVersion="14" ma:contentTypeDescription="Create a new document." ma:contentTypeScope="" ma:versionID="da1b2f359c56964e8a9e5ba2f4a7bb8e">
  <xsd:schema xmlns:xsd="http://www.w3.org/2001/XMLSchema" xmlns:xs="http://www.w3.org/2001/XMLSchema" xmlns:p="http://schemas.microsoft.com/office/2006/metadata/properties" xmlns:ns1="http://schemas.microsoft.com/sharepoint/v3" xmlns:ns3="0b516ab0-04e4-4c88-99cd-523706b96b1a" xmlns:ns4="589fc4a7-9825-4918-b2d3-6237c872ffbf" targetNamespace="http://schemas.microsoft.com/office/2006/metadata/properties" ma:root="true" ma:fieldsID="13579475e6e87a3a4fadde96db207311" ns1:_="" ns3:_="" ns4:_="">
    <xsd:import namespace="http://schemas.microsoft.com/sharepoint/v3"/>
    <xsd:import namespace="0b516ab0-04e4-4c88-99cd-523706b96b1a"/>
    <xsd:import namespace="589fc4a7-9825-4918-b2d3-6237c872ffbf"/>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1:_ip_UnifiedCompliancePolicyProperties" minOccurs="0"/>
                <xsd:element ref="ns1:_ip_UnifiedCompliancePolicyUIAction" minOccurs="0"/>
                <xsd:element ref="ns4:SharedWithUsers" minOccurs="0"/>
                <xsd:element ref="ns4:SharedWithDetails" minOccurs="0"/>
                <xsd:element ref="ns4:SharingHintHash" minOccurs="0"/>
                <xsd:element ref="ns3:MediaServiceAutoKeyPoints" minOccurs="0"/>
                <xsd:element ref="ns3:MediaServiceKeyPoints"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4" nillable="true" ma:displayName="Unified Compliance Policy Properties" ma:hidden="true" ma:internalName="_ip_UnifiedCompliancePolicyProperties">
      <xsd:simpleType>
        <xsd:restriction base="dms:Note"/>
      </xsd:simpleType>
    </xsd:element>
    <xsd:element name="_ip_UnifiedCompliancePolicyUIAction" ma:index="15"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b516ab0-04e4-4c88-99cd-523706b96b1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ServiceDateTaken" ma:index="21"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89fc4a7-9825-4918-b2d3-6237c872ffbf"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SharingHintHash" ma:index="18"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A76CE26-06FF-4835-817C-1A5CD3E7E1B8}">
  <ds:schemaRefs>
    <ds:schemaRef ds:uri="http://schemas.microsoft.com/office/2006/metadata/properties"/>
    <ds:schemaRef ds:uri="http://schemas.microsoft.com/office/infopath/2007/PartnerControls"/>
    <ds:schemaRef ds:uri="http://schemas.microsoft.com/sharepoint/v3"/>
  </ds:schemaRefs>
</ds:datastoreItem>
</file>

<file path=customXml/itemProps2.xml><?xml version="1.0" encoding="utf-8"?>
<ds:datastoreItem xmlns:ds="http://schemas.openxmlformats.org/officeDocument/2006/customXml" ds:itemID="{3A4A9A40-AA55-4CBA-93F5-B14C65A49478}">
  <ds:schemaRefs>
    <ds:schemaRef ds:uri="http://schemas.microsoft.com/sharepoint/v3/contenttype/forms"/>
  </ds:schemaRefs>
</ds:datastoreItem>
</file>

<file path=customXml/itemProps3.xml><?xml version="1.0" encoding="utf-8"?>
<ds:datastoreItem xmlns:ds="http://schemas.openxmlformats.org/officeDocument/2006/customXml" ds:itemID="{89D37666-E58B-431B-B07E-592DB74D629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0b516ab0-04e4-4c88-99cd-523706b96b1a"/>
    <ds:schemaRef ds:uri="589fc4a7-9825-4918-b2d3-6237c872ffb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1860</Words>
  <Characters>10604</Characters>
  <Application>Microsoft Office Word</Application>
  <DocSecurity>0</DocSecurity>
  <Lines>88</Lines>
  <Paragraphs>24</Paragraphs>
  <ScaleCrop>false</ScaleCrop>
  <HeadingPairs>
    <vt:vector size="2" baseType="variant">
      <vt:variant>
        <vt:lpstr>Title</vt:lpstr>
      </vt:variant>
      <vt:variant>
        <vt:i4>1</vt:i4>
      </vt:variant>
    </vt:vector>
  </HeadingPairs>
  <TitlesOfParts>
    <vt:vector size="1" baseType="lpstr">
      <vt:lpstr>OMB No. 0925-0046, Biographical Sketch Format Page</vt:lpstr>
    </vt:vector>
  </TitlesOfParts>
  <Company>DHHS/PHS/NIH</Company>
  <LinksUpToDate>false</LinksUpToDate>
  <CharactersWithSpaces>12440</CharactersWithSpaces>
  <SharedDoc>false</SharedDoc>
  <HLinks>
    <vt:vector size="6" baseType="variant">
      <vt:variant>
        <vt:i4>2752620</vt:i4>
      </vt:variant>
      <vt:variant>
        <vt:i4>0</vt:i4>
      </vt:variant>
      <vt:variant>
        <vt:i4>0</vt:i4>
      </vt:variant>
      <vt:variant>
        <vt:i4>5</vt:i4>
      </vt:variant>
      <vt:variant>
        <vt:lpwstr>http://publicaccess.nih.gov/submit_process_journals.htm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OMB No. 0925-0046, Biographical Sketch Format Page</dc:title>
  <dc:subject>DHHS, Public Health Service Grant Application</dc:subject>
  <dc:creator>Office of Extramural Programs</dc:creator>
  <cp:keywords>PHS Grant Application, 0925-0001/0002, (Rev. 08/12), Biographical Sketch Format Page</cp:keywords>
  <dc:description/>
  <cp:lastModifiedBy>Guanghua Xiao</cp:lastModifiedBy>
  <cp:revision>2</cp:revision>
  <cp:lastPrinted>2011-03-11T19:43:00Z</cp:lastPrinted>
  <dcterms:created xsi:type="dcterms:W3CDTF">2024-01-23T21:03:00Z</dcterms:created>
  <dcterms:modified xsi:type="dcterms:W3CDTF">2024-01-23T21:03:00Z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0x01010027100C7699C73A498CB057F667D9CD99</vt:lpwstr>
  </property>
  <property fmtid="{D5CDD505-2E9C-101B-9397-08002B2CF9AE}" pid="3" name="Test Comment">
    <vt:lpwstr>7/17/2015. Updated file properties. 6/23/2013. Created .docx version and added OMB info to footer.</vt:lpwstr>
  </property>
  <property fmtid="{D5CDD505-2E9C-101B-9397-08002B2CF9AE}" pid="4" name="Form Set">
    <vt:lpwstr>PHS398/PHS2590</vt:lpwstr>
  </property>
</Properties>
</file>